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png" ContentType="image/png"/>
  <Override PartName="/customXml/itemProps1.xml" ContentType="application/vnd.openxmlformats-officedocument.customXmlProperties+xml"/>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14735" w:rsidRDefault="00D14735" w:rsidP="009838DC">
      <w:pPr>
        <w:rPr>
          <w:rFonts w:ascii="Arial" w:hAnsi="Arial" w:cs="Arial"/>
          <w:b/>
          <w:color w:val="943634" w:themeColor="accent2" w:themeShade="BF"/>
          <w:sz w:val="72"/>
          <w:szCs w:val="72"/>
        </w:rPr>
      </w:pPr>
    </w:p>
    <w:p w:rsidR="00D14735" w:rsidRDefault="00B83F45" w:rsidP="00904787">
      <w:pPr>
        <w:jc w:val="center"/>
        <w:rPr>
          <w:rFonts w:ascii="Arial" w:hAnsi="Arial" w:cs="Arial"/>
          <w:b/>
          <w:color w:val="943634" w:themeColor="accent2" w:themeShade="BF"/>
          <w:sz w:val="72"/>
          <w:szCs w:val="72"/>
        </w:rPr>
      </w:pPr>
      <w:r w:rsidRPr="00841FCB">
        <w:rPr>
          <w:rFonts w:ascii="Arial" w:hAnsi="Arial" w:cs="Arial"/>
          <w:b/>
          <w:color w:val="943634" w:themeColor="accent2" w:themeShade="BF"/>
          <w:sz w:val="72"/>
          <w:szCs w:val="72"/>
        </w:rPr>
        <w:t>What Can</w:t>
      </w:r>
      <w:r w:rsidR="00142EE0">
        <w:rPr>
          <w:rFonts w:ascii="Arial" w:hAnsi="Arial" w:cs="Arial"/>
          <w:b/>
          <w:color w:val="943634" w:themeColor="accent2" w:themeShade="BF"/>
          <w:sz w:val="72"/>
          <w:szCs w:val="72"/>
        </w:rPr>
        <w:t xml:space="preserve"> The</w:t>
      </w:r>
    </w:p>
    <w:p w:rsidR="00D14735" w:rsidRDefault="00B83F45" w:rsidP="00904787">
      <w:pPr>
        <w:jc w:val="center"/>
        <w:rPr>
          <w:rFonts w:ascii="Arial" w:hAnsi="Arial" w:cs="Arial"/>
          <w:b/>
          <w:color w:val="943634" w:themeColor="accent2" w:themeShade="BF"/>
          <w:sz w:val="72"/>
          <w:szCs w:val="72"/>
        </w:rPr>
      </w:pPr>
      <w:r w:rsidRPr="00841FCB">
        <w:rPr>
          <w:rFonts w:ascii="Arial" w:hAnsi="Arial" w:cs="Arial"/>
          <w:b/>
          <w:color w:val="943634" w:themeColor="accent2" w:themeShade="BF"/>
          <w:sz w:val="72"/>
          <w:szCs w:val="72"/>
        </w:rPr>
        <w:t xml:space="preserve"> Kanga Bins</w:t>
      </w:r>
      <w:r w:rsidR="00904787" w:rsidRPr="00841FCB">
        <w:rPr>
          <w:rFonts w:ascii="Arial" w:hAnsi="Arial" w:cs="Arial"/>
          <w:b/>
          <w:color w:val="943634" w:themeColor="accent2" w:themeShade="BF"/>
          <w:sz w:val="72"/>
          <w:szCs w:val="72"/>
        </w:rPr>
        <w:t xml:space="preserve"> Team</w:t>
      </w:r>
    </w:p>
    <w:p w:rsidR="00B83F45" w:rsidRPr="00841FCB" w:rsidRDefault="00B83F45" w:rsidP="00904787">
      <w:pPr>
        <w:jc w:val="center"/>
        <w:rPr>
          <w:rFonts w:ascii="Arial" w:hAnsi="Arial" w:cs="Arial"/>
          <w:b/>
          <w:color w:val="943634" w:themeColor="accent2" w:themeShade="BF"/>
          <w:sz w:val="72"/>
          <w:szCs w:val="72"/>
        </w:rPr>
      </w:pPr>
      <w:r w:rsidRPr="00841FCB">
        <w:rPr>
          <w:rFonts w:ascii="Arial" w:hAnsi="Arial" w:cs="Arial"/>
          <w:b/>
          <w:color w:val="943634" w:themeColor="accent2" w:themeShade="BF"/>
          <w:sz w:val="72"/>
          <w:szCs w:val="72"/>
        </w:rPr>
        <w:t xml:space="preserve"> Do For you?</w:t>
      </w:r>
    </w:p>
    <w:p w:rsidR="00841FCB" w:rsidRPr="00841FCB" w:rsidRDefault="00841FCB" w:rsidP="00904787">
      <w:pPr>
        <w:jc w:val="center"/>
        <w:rPr>
          <w:rFonts w:ascii="Arial" w:hAnsi="Arial" w:cs="Arial"/>
          <w:b/>
          <w:color w:val="943634" w:themeColor="accent2" w:themeShade="BF"/>
          <w:sz w:val="72"/>
          <w:szCs w:val="72"/>
        </w:rPr>
      </w:pPr>
    </w:p>
    <w:p w:rsidR="00B83F45" w:rsidRPr="00841FCB" w:rsidRDefault="00B83F45" w:rsidP="00904787">
      <w:pPr>
        <w:jc w:val="center"/>
        <w:rPr>
          <w:rFonts w:ascii="Arial" w:hAnsi="Arial" w:cs="Arial"/>
          <w:b/>
          <w:color w:val="5F497A" w:themeColor="accent4" w:themeShade="BF"/>
          <w:sz w:val="52"/>
          <w:szCs w:val="52"/>
        </w:rPr>
      </w:pPr>
      <w:r w:rsidRPr="00841FCB">
        <w:rPr>
          <w:rFonts w:ascii="Arial" w:hAnsi="Arial" w:cs="Arial"/>
          <w:b/>
          <w:color w:val="5F497A" w:themeColor="accent4" w:themeShade="BF"/>
          <w:sz w:val="52"/>
          <w:szCs w:val="52"/>
        </w:rPr>
        <w:t>A Statement of Our Capability</w:t>
      </w:r>
    </w:p>
    <w:p w:rsidR="00D14735" w:rsidRDefault="00D14735"/>
    <w:p w:rsidR="006F54CF" w:rsidRDefault="009838DC">
      <w:r>
        <w:object w:dxaOrig="11685" w:dyaOrig="78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35pt;height:266.75pt" o:ole="">
            <v:imagedata r:id="rId8" o:title=""/>
          </v:shape>
          <o:OLEObject Type="Embed" ProgID="AcroExch.Document.7" ShapeID="_x0000_i1025" DrawAspect="Content" ObjectID="_1521381200" r:id="rId9"/>
        </w:object>
      </w:r>
    </w:p>
    <w:p w:rsidR="00D14735" w:rsidRDefault="00D14735" w:rsidP="009838DC">
      <w:pPr>
        <w:rPr>
          <w:b/>
          <w:color w:val="5F497A" w:themeColor="accent4" w:themeShade="BF"/>
          <w:sz w:val="52"/>
          <w:szCs w:val="52"/>
        </w:rPr>
      </w:pPr>
    </w:p>
    <w:p w:rsidR="00956334" w:rsidRPr="0031028E" w:rsidRDefault="00956334" w:rsidP="00783B39">
      <w:pPr>
        <w:jc w:val="center"/>
        <w:rPr>
          <w:rFonts w:ascii="Arial" w:hAnsi="Arial" w:cs="Arial"/>
          <w:b/>
          <w:color w:val="5F497A" w:themeColor="accent4" w:themeShade="BF"/>
          <w:sz w:val="52"/>
          <w:szCs w:val="52"/>
        </w:rPr>
      </w:pPr>
      <w:r w:rsidRPr="0031028E">
        <w:rPr>
          <w:rFonts w:ascii="Arial" w:hAnsi="Arial" w:cs="Arial"/>
          <w:b/>
          <w:color w:val="5F497A" w:themeColor="accent4" w:themeShade="BF"/>
          <w:sz w:val="52"/>
          <w:szCs w:val="52"/>
        </w:rPr>
        <w:lastRenderedPageBreak/>
        <w:t>Where You Can Find Us</w:t>
      </w:r>
    </w:p>
    <w:p w:rsidR="00904787" w:rsidRPr="00956334" w:rsidRDefault="00904787">
      <w:pPr>
        <w:rPr>
          <w:sz w:val="24"/>
          <w:szCs w:val="24"/>
        </w:rPr>
      </w:pPr>
      <w:r w:rsidRPr="00956334">
        <w:rPr>
          <w:sz w:val="24"/>
          <w:szCs w:val="24"/>
        </w:rPr>
        <w:t>Company Name</w:t>
      </w:r>
      <w:r w:rsidRPr="00956334">
        <w:rPr>
          <w:sz w:val="24"/>
          <w:szCs w:val="24"/>
        </w:rPr>
        <w:tab/>
      </w:r>
      <w:r w:rsidRPr="00956334">
        <w:rPr>
          <w:sz w:val="24"/>
          <w:szCs w:val="24"/>
        </w:rPr>
        <w:tab/>
        <w:t>Kanga Bins</w:t>
      </w:r>
    </w:p>
    <w:p w:rsidR="00904787" w:rsidRPr="00956334" w:rsidRDefault="00402236">
      <w:pPr>
        <w:rPr>
          <w:sz w:val="24"/>
          <w:szCs w:val="24"/>
        </w:rPr>
      </w:pPr>
      <w:r>
        <w:rPr>
          <w:sz w:val="24"/>
          <w:szCs w:val="24"/>
        </w:rPr>
        <w:t>Address</w:t>
      </w:r>
      <w:r>
        <w:rPr>
          <w:sz w:val="24"/>
          <w:szCs w:val="24"/>
        </w:rPr>
        <w:tab/>
      </w:r>
      <w:r>
        <w:rPr>
          <w:sz w:val="24"/>
          <w:szCs w:val="24"/>
        </w:rPr>
        <w:tab/>
      </w:r>
      <w:r>
        <w:rPr>
          <w:sz w:val="24"/>
          <w:szCs w:val="24"/>
        </w:rPr>
        <w:tab/>
        <w:t xml:space="preserve">15-25 Chappell Street, </w:t>
      </w:r>
      <w:proofErr w:type="spellStart"/>
      <w:r>
        <w:rPr>
          <w:sz w:val="24"/>
          <w:szCs w:val="24"/>
        </w:rPr>
        <w:t>Kawan</w:t>
      </w:r>
      <w:r w:rsidR="005066A7">
        <w:rPr>
          <w:sz w:val="24"/>
          <w:szCs w:val="24"/>
        </w:rPr>
        <w:t>a</w:t>
      </w:r>
      <w:proofErr w:type="spellEnd"/>
      <w:r w:rsidR="00904787" w:rsidRPr="00956334">
        <w:rPr>
          <w:sz w:val="24"/>
          <w:szCs w:val="24"/>
        </w:rPr>
        <w:t xml:space="preserve"> 4701</w:t>
      </w:r>
    </w:p>
    <w:p w:rsidR="00904787" w:rsidRPr="00956334" w:rsidRDefault="00904787">
      <w:pPr>
        <w:rPr>
          <w:sz w:val="24"/>
          <w:szCs w:val="24"/>
        </w:rPr>
      </w:pPr>
      <w:r w:rsidRPr="00956334">
        <w:rPr>
          <w:sz w:val="24"/>
          <w:szCs w:val="24"/>
        </w:rPr>
        <w:t>Phone</w:t>
      </w:r>
      <w:r w:rsidRPr="00956334">
        <w:rPr>
          <w:sz w:val="24"/>
          <w:szCs w:val="24"/>
        </w:rPr>
        <w:tab/>
      </w:r>
      <w:r w:rsidRPr="00956334">
        <w:rPr>
          <w:sz w:val="24"/>
          <w:szCs w:val="24"/>
        </w:rPr>
        <w:tab/>
      </w:r>
      <w:r w:rsidRPr="00956334">
        <w:rPr>
          <w:sz w:val="24"/>
          <w:szCs w:val="24"/>
        </w:rPr>
        <w:tab/>
      </w:r>
      <w:r w:rsidR="00956334">
        <w:rPr>
          <w:sz w:val="24"/>
          <w:szCs w:val="24"/>
        </w:rPr>
        <w:tab/>
      </w:r>
      <w:r w:rsidRPr="00956334">
        <w:rPr>
          <w:sz w:val="24"/>
          <w:szCs w:val="24"/>
        </w:rPr>
        <w:t>(07) 49 261 333</w:t>
      </w:r>
    </w:p>
    <w:p w:rsidR="00904787" w:rsidRPr="00956334" w:rsidRDefault="00904787">
      <w:pPr>
        <w:rPr>
          <w:sz w:val="24"/>
          <w:szCs w:val="24"/>
        </w:rPr>
      </w:pPr>
      <w:r w:rsidRPr="00956334">
        <w:rPr>
          <w:sz w:val="24"/>
          <w:szCs w:val="24"/>
        </w:rPr>
        <w:t>Mobile</w:t>
      </w:r>
      <w:r w:rsidRPr="00956334">
        <w:rPr>
          <w:sz w:val="24"/>
          <w:szCs w:val="24"/>
        </w:rPr>
        <w:tab/>
      </w:r>
      <w:r w:rsidRPr="00956334">
        <w:rPr>
          <w:sz w:val="24"/>
          <w:szCs w:val="24"/>
        </w:rPr>
        <w:tab/>
      </w:r>
      <w:r w:rsidRPr="00956334">
        <w:rPr>
          <w:sz w:val="24"/>
          <w:szCs w:val="24"/>
        </w:rPr>
        <w:tab/>
      </w:r>
      <w:r w:rsidR="00956334">
        <w:rPr>
          <w:sz w:val="24"/>
          <w:szCs w:val="24"/>
        </w:rPr>
        <w:tab/>
      </w:r>
      <w:r w:rsidRPr="00956334">
        <w:rPr>
          <w:sz w:val="24"/>
          <w:szCs w:val="24"/>
        </w:rPr>
        <w:t>0407152082</w:t>
      </w:r>
    </w:p>
    <w:p w:rsidR="00904787" w:rsidRPr="00956334" w:rsidRDefault="00956334">
      <w:pPr>
        <w:rPr>
          <w:sz w:val="24"/>
          <w:szCs w:val="24"/>
        </w:rPr>
      </w:pPr>
      <w:r w:rsidRPr="00956334">
        <w:rPr>
          <w:sz w:val="24"/>
          <w:szCs w:val="24"/>
        </w:rPr>
        <w:t>Fax</w:t>
      </w:r>
      <w:r w:rsidRPr="00956334">
        <w:rPr>
          <w:sz w:val="24"/>
          <w:szCs w:val="24"/>
        </w:rPr>
        <w:tab/>
      </w:r>
      <w:r w:rsidRPr="00956334">
        <w:rPr>
          <w:sz w:val="24"/>
          <w:szCs w:val="24"/>
        </w:rPr>
        <w:tab/>
      </w:r>
      <w:r w:rsidRPr="00956334">
        <w:rPr>
          <w:sz w:val="24"/>
          <w:szCs w:val="24"/>
        </w:rPr>
        <w:tab/>
      </w:r>
      <w:r>
        <w:rPr>
          <w:sz w:val="24"/>
          <w:szCs w:val="24"/>
        </w:rPr>
        <w:tab/>
      </w:r>
      <w:r w:rsidRPr="00956334">
        <w:rPr>
          <w:sz w:val="24"/>
          <w:szCs w:val="24"/>
        </w:rPr>
        <w:t xml:space="preserve">(07) 49 </w:t>
      </w:r>
      <w:r w:rsidR="00402236">
        <w:rPr>
          <w:sz w:val="24"/>
          <w:szCs w:val="24"/>
        </w:rPr>
        <w:t>260137</w:t>
      </w:r>
    </w:p>
    <w:p w:rsidR="00904787" w:rsidRPr="00956334" w:rsidRDefault="00904787">
      <w:pPr>
        <w:rPr>
          <w:sz w:val="24"/>
          <w:szCs w:val="24"/>
        </w:rPr>
      </w:pPr>
      <w:r w:rsidRPr="00956334">
        <w:rPr>
          <w:sz w:val="24"/>
          <w:szCs w:val="24"/>
        </w:rPr>
        <w:t>Postal Address</w:t>
      </w:r>
      <w:r w:rsidRPr="00956334">
        <w:rPr>
          <w:sz w:val="24"/>
          <w:szCs w:val="24"/>
        </w:rPr>
        <w:tab/>
      </w:r>
      <w:r w:rsidRPr="00956334">
        <w:rPr>
          <w:sz w:val="24"/>
          <w:szCs w:val="24"/>
        </w:rPr>
        <w:tab/>
      </w:r>
      <w:r w:rsidR="00956334">
        <w:rPr>
          <w:sz w:val="24"/>
          <w:szCs w:val="24"/>
        </w:rPr>
        <w:tab/>
      </w:r>
      <w:r w:rsidRPr="00956334">
        <w:rPr>
          <w:sz w:val="24"/>
          <w:szCs w:val="24"/>
        </w:rPr>
        <w:t>PO Box 10043 Frenchville Qld 4701</w:t>
      </w:r>
    </w:p>
    <w:p w:rsidR="00904787" w:rsidRPr="00956334" w:rsidRDefault="00904787">
      <w:pPr>
        <w:rPr>
          <w:sz w:val="24"/>
          <w:szCs w:val="24"/>
        </w:rPr>
      </w:pPr>
      <w:r w:rsidRPr="00956334">
        <w:rPr>
          <w:sz w:val="24"/>
          <w:szCs w:val="24"/>
        </w:rPr>
        <w:t>ABN</w:t>
      </w:r>
      <w:r w:rsidRPr="00956334">
        <w:rPr>
          <w:sz w:val="24"/>
          <w:szCs w:val="24"/>
        </w:rPr>
        <w:tab/>
      </w:r>
      <w:r w:rsidRPr="00956334">
        <w:rPr>
          <w:sz w:val="24"/>
          <w:szCs w:val="24"/>
        </w:rPr>
        <w:tab/>
      </w:r>
      <w:r w:rsidRPr="00956334">
        <w:rPr>
          <w:sz w:val="24"/>
          <w:szCs w:val="24"/>
        </w:rPr>
        <w:tab/>
      </w:r>
      <w:r w:rsidR="00956334">
        <w:rPr>
          <w:sz w:val="24"/>
          <w:szCs w:val="24"/>
        </w:rPr>
        <w:tab/>
      </w:r>
      <w:r w:rsidRPr="00956334">
        <w:rPr>
          <w:sz w:val="24"/>
          <w:szCs w:val="24"/>
        </w:rPr>
        <w:t>40018370022</w:t>
      </w:r>
    </w:p>
    <w:p w:rsidR="00904787" w:rsidRPr="00956334" w:rsidRDefault="00904787">
      <w:pPr>
        <w:rPr>
          <w:sz w:val="24"/>
          <w:szCs w:val="24"/>
        </w:rPr>
      </w:pPr>
      <w:r w:rsidRPr="00956334">
        <w:rPr>
          <w:sz w:val="24"/>
          <w:szCs w:val="24"/>
        </w:rPr>
        <w:t>Year Established</w:t>
      </w:r>
      <w:r w:rsidRPr="00956334">
        <w:rPr>
          <w:sz w:val="24"/>
          <w:szCs w:val="24"/>
        </w:rPr>
        <w:tab/>
      </w:r>
      <w:r w:rsidR="00956334">
        <w:rPr>
          <w:sz w:val="24"/>
          <w:szCs w:val="24"/>
        </w:rPr>
        <w:tab/>
      </w:r>
      <w:r w:rsidRPr="00956334">
        <w:rPr>
          <w:sz w:val="24"/>
          <w:szCs w:val="24"/>
        </w:rPr>
        <w:t>1987</w:t>
      </w:r>
    </w:p>
    <w:p w:rsidR="00904787" w:rsidRPr="00956334" w:rsidRDefault="00904787">
      <w:pPr>
        <w:rPr>
          <w:sz w:val="24"/>
          <w:szCs w:val="24"/>
        </w:rPr>
      </w:pPr>
      <w:r w:rsidRPr="00956334">
        <w:rPr>
          <w:sz w:val="24"/>
          <w:szCs w:val="24"/>
        </w:rPr>
        <w:t>Website</w:t>
      </w:r>
      <w:r w:rsidRPr="00956334">
        <w:rPr>
          <w:sz w:val="24"/>
          <w:szCs w:val="24"/>
        </w:rPr>
        <w:tab/>
      </w:r>
      <w:r w:rsidRPr="00956334">
        <w:rPr>
          <w:sz w:val="24"/>
          <w:szCs w:val="24"/>
        </w:rPr>
        <w:tab/>
      </w:r>
      <w:r w:rsidR="00956334">
        <w:rPr>
          <w:sz w:val="24"/>
          <w:szCs w:val="24"/>
        </w:rPr>
        <w:tab/>
      </w:r>
      <w:hyperlink r:id="rId10" w:history="1">
        <w:r w:rsidRPr="00956334">
          <w:rPr>
            <w:rStyle w:val="Hyperlink"/>
            <w:sz w:val="24"/>
            <w:szCs w:val="24"/>
          </w:rPr>
          <w:t>www.kangabins.com.au</w:t>
        </w:r>
      </w:hyperlink>
    </w:p>
    <w:p w:rsidR="00904787" w:rsidRPr="00956334" w:rsidRDefault="00841FCB">
      <w:pPr>
        <w:rPr>
          <w:sz w:val="24"/>
          <w:szCs w:val="24"/>
        </w:rPr>
      </w:pPr>
      <w:r>
        <w:rPr>
          <w:sz w:val="24"/>
          <w:szCs w:val="24"/>
        </w:rPr>
        <w:t xml:space="preserve">General </w:t>
      </w:r>
      <w:proofErr w:type="gramStart"/>
      <w:r w:rsidR="00904787" w:rsidRPr="00956334">
        <w:rPr>
          <w:sz w:val="24"/>
          <w:szCs w:val="24"/>
        </w:rPr>
        <w:t>Email</w:t>
      </w:r>
      <w:r>
        <w:rPr>
          <w:sz w:val="24"/>
          <w:szCs w:val="24"/>
        </w:rPr>
        <w:t>s</w:t>
      </w:r>
      <w:proofErr w:type="gramEnd"/>
      <w:r w:rsidR="00904787" w:rsidRPr="00956334">
        <w:rPr>
          <w:sz w:val="24"/>
          <w:szCs w:val="24"/>
        </w:rPr>
        <w:tab/>
      </w:r>
      <w:r w:rsidR="00904787" w:rsidRPr="00956334">
        <w:rPr>
          <w:sz w:val="24"/>
          <w:szCs w:val="24"/>
        </w:rPr>
        <w:tab/>
      </w:r>
      <w:hyperlink r:id="rId11" w:history="1">
        <w:r w:rsidR="00904787" w:rsidRPr="00956334">
          <w:rPr>
            <w:rStyle w:val="Hyperlink"/>
            <w:sz w:val="24"/>
            <w:szCs w:val="24"/>
          </w:rPr>
          <w:t>info@kangabins.com.au</w:t>
        </w:r>
      </w:hyperlink>
    </w:p>
    <w:p w:rsidR="00904787" w:rsidRPr="00956334" w:rsidRDefault="00841FCB" w:rsidP="005E2E37">
      <w:pPr>
        <w:tabs>
          <w:tab w:val="left" w:pos="720"/>
          <w:tab w:val="left" w:pos="1440"/>
          <w:tab w:val="left" w:pos="2160"/>
          <w:tab w:val="left" w:pos="2880"/>
          <w:tab w:val="left" w:pos="3600"/>
          <w:tab w:val="left" w:pos="4320"/>
          <w:tab w:val="left" w:pos="5040"/>
          <w:tab w:val="left" w:pos="5760"/>
          <w:tab w:val="right" w:pos="9026"/>
        </w:tabs>
        <w:rPr>
          <w:sz w:val="24"/>
          <w:szCs w:val="24"/>
        </w:rPr>
      </w:pPr>
      <w:r>
        <w:rPr>
          <w:sz w:val="24"/>
          <w:szCs w:val="24"/>
        </w:rPr>
        <w:t>Accounts Emails</w:t>
      </w:r>
      <w:r w:rsidR="00904787" w:rsidRPr="00956334">
        <w:rPr>
          <w:sz w:val="24"/>
          <w:szCs w:val="24"/>
        </w:rPr>
        <w:tab/>
      </w:r>
      <w:r w:rsidR="00904787" w:rsidRPr="00956334">
        <w:rPr>
          <w:sz w:val="24"/>
          <w:szCs w:val="24"/>
        </w:rPr>
        <w:tab/>
      </w:r>
      <w:hyperlink r:id="rId12" w:history="1">
        <w:r w:rsidR="00904787" w:rsidRPr="00956334">
          <w:rPr>
            <w:rStyle w:val="Hyperlink"/>
            <w:sz w:val="24"/>
            <w:szCs w:val="24"/>
          </w:rPr>
          <w:t>accounts@kangabins.com.au</w:t>
        </w:r>
      </w:hyperlink>
      <w:r w:rsidR="005E2E37">
        <w:tab/>
      </w:r>
      <w:r w:rsidR="005E2E37">
        <w:tab/>
      </w:r>
    </w:p>
    <w:p w:rsidR="00904787" w:rsidRPr="00956334" w:rsidRDefault="00495973">
      <w:pPr>
        <w:rPr>
          <w:sz w:val="24"/>
          <w:szCs w:val="24"/>
        </w:rPr>
      </w:pPr>
      <w:r>
        <w:rPr>
          <w:sz w:val="24"/>
          <w:szCs w:val="24"/>
        </w:rPr>
        <w:t>Number of Employees</w:t>
      </w:r>
      <w:r>
        <w:rPr>
          <w:sz w:val="24"/>
          <w:szCs w:val="24"/>
        </w:rPr>
        <w:tab/>
        <w:t>Nine</w:t>
      </w:r>
    </w:p>
    <w:p w:rsidR="00904787" w:rsidRPr="00956334" w:rsidRDefault="00904787">
      <w:pPr>
        <w:rPr>
          <w:sz w:val="24"/>
          <w:szCs w:val="24"/>
        </w:rPr>
      </w:pPr>
      <w:r w:rsidRPr="00956334">
        <w:rPr>
          <w:sz w:val="24"/>
          <w:szCs w:val="24"/>
        </w:rPr>
        <w:t>Owner</w:t>
      </w:r>
      <w:r w:rsidRPr="00956334">
        <w:rPr>
          <w:sz w:val="24"/>
          <w:szCs w:val="24"/>
        </w:rPr>
        <w:tab/>
      </w:r>
      <w:r w:rsidRPr="00956334">
        <w:rPr>
          <w:sz w:val="24"/>
          <w:szCs w:val="24"/>
        </w:rPr>
        <w:tab/>
      </w:r>
      <w:r w:rsidRPr="00956334">
        <w:rPr>
          <w:sz w:val="24"/>
          <w:szCs w:val="24"/>
        </w:rPr>
        <w:tab/>
      </w:r>
      <w:r w:rsidR="00956334">
        <w:rPr>
          <w:sz w:val="24"/>
          <w:szCs w:val="24"/>
        </w:rPr>
        <w:tab/>
      </w:r>
      <w:r w:rsidRPr="00956334">
        <w:rPr>
          <w:sz w:val="24"/>
          <w:szCs w:val="24"/>
        </w:rPr>
        <w:t>Peter and Amanda McCasker</w:t>
      </w:r>
    </w:p>
    <w:p w:rsidR="00956334" w:rsidRPr="00956334" w:rsidRDefault="00956334">
      <w:pPr>
        <w:rPr>
          <w:sz w:val="24"/>
          <w:szCs w:val="24"/>
        </w:rPr>
      </w:pPr>
      <w:r w:rsidRPr="00956334">
        <w:rPr>
          <w:sz w:val="24"/>
          <w:szCs w:val="24"/>
        </w:rPr>
        <w:t>Amanda’s Email</w:t>
      </w:r>
      <w:r w:rsidRPr="00956334">
        <w:rPr>
          <w:sz w:val="24"/>
          <w:szCs w:val="24"/>
        </w:rPr>
        <w:tab/>
      </w:r>
      <w:r w:rsidRPr="00956334">
        <w:rPr>
          <w:sz w:val="24"/>
          <w:szCs w:val="24"/>
        </w:rPr>
        <w:tab/>
      </w:r>
      <w:hyperlink r:id="rId13" w:history="1">
        <w:r w:rsidRPr="00956334">
          <w:rPr>
            <w:rStyle w:val="Hyperlink"/>
            <w:sz w:val="24"/>
            <w:szCs w:val="24"/>
          </w:rPr>
          <w:t>amanda@kangabins.com.au</w:t>
        </w:r>
      </w:hyperlink>
    </w:p>
    <w:p w:rsidR="00956334" w:rsidRPr="00956334" w:rsidRDefault="00956334">
      <w:pPr>
        <w:rPr>
          <w:sz w:val="24"/>
          <w:szCs w:val="24"/>
        </w:rPr>
      </w:pPr>
      <w:r w:rsidRPr="00956334">
        <w:rPr>
          <w:sz w:val="24"/>
          <w:szCs w:val="24"/>
        </w:rPr>
        <w:t>Peter’s Email</w:t>
      </w:r>
      <w:r w:rsidRPr="00956334">
        <w:rPr>
          <w:sz w:val="24"/>
          <w:szCs w:val="24"/>
        </w:rPr>
        <w:tab/>
      </w:r>
      <w:r w:rsidRPr="00956334">
        <w:rPr>
          <w:sz w:val="24"/>
          <w:szCs w:val="24"/>
        </w:rPr>
        <w:tab/>
      </w:r>
      <w:r>
        <w:rPr>
          <w:sz w:val="24"/>
          <w:szCs w:val="24"/>
        </w:rPr>
        <w:tab/>
      </w:r>
      <w:hyperlink r:id="rId14" w:history="1">
        <w:r w:rsidRPr="00956334">
          <w:rPr>
            <w:rStyle w:val="Hyperlink"/>
            <w:sz w:val="24"/>
            <w:szCs w:val="24"/>
          </w:rPr>
          <w:t>peter@kangabins.com.au</w:t>
        </w:r>
      </w:hyperlink>
    </w:p>
    <w:p w:rsidR="00956334" w:rsidRDefault="00956334">
      <w:r>
        <w:t>Office Hours</w:t>
      </w:r>
      <w:r>
        <w:tab/>
      </w:r>
      <w:r>
        <w:tab/>
      </w:r>
      <w:r>
        <w:tab/>
        <w:t>7am to 5pm Monday to Friday</w:t>
      </w:r>
    </w:p>
    <w:p w:rsidR="00956334" w:rsidRDefault="00956334">
      <w:r>
        <w:tab/>
      </w:r>
      <w:r>
        <w:tab/>
      </w:r>
      <w:r>
        <w:tab/>
      </w:r>
      <w:r>
        <w:tab/>
        <w:t>Closed Public Holidays</w:t>
      </w:r>
    </w:p>
    <w:p w:rsidR="00956334" w:rsidRDefault="00956334">
      <w:r>
        <w:tab/>
      </w:r>
      <w:r>
        <w:tab/>
      </w:r>
      <w:r>
        <w:tab/>
      </w:r>
      <w:r>
        <w:tab/>
        <w:t>Closed Weekends</w:t>
      </w:r>
    </w:p>
    <w:p w:rsidR="00956334" w:rsidRDefault="00956334"/>
    <w:p w:rsidR="000442D2" w:rsidRDefault="000442D2"/>
    <w:p w:rsidR="000442D2" w:rsidRDefault="000442D2"/>
    <w:p w:rsidR="000442D2" w:rsidRDefault="000442D2"/>
    <w:p w:rsidR="00BF49CF" w:rsidRDefault="00BF49CF" w:rsidP="004F0D8B">
      <w:pPr>
        <w:jc w:val="center"/>
        <w:rPr>
          <w:b/>
          <w:color w:val="5F497A" w:themeColor="accent4" w:themeShade="BF"/>
          <w:sz w:val="52"/>
          <w:szCs w:val="52"/>
        </w:rPr>
      </w:pPr>
    </w:p>
    <w:p w:rsidR="000442D2" w:rsidRPr="0031028E" w:rsidRDefault="004F0D8B" w:rsidP="004F0D8B">
      <w:pPr>
        <w:jc w:val="center"/>
        <w:rPr>
          <w:rFonts w:ascii="Arial" w:hAnsi="Arial" w:cs="Arial"/>
          <w:b/>
          <w:color w:val="5F497A" w:themeColor="accent4" w:themeShade="BF"/>
          <w:sz w:val="52"/>
          <w:szCs w:val="52"/>
        </w:rPr>
      </w:pPr>
      <w:r w:rsidRPr="0031028E">
        <w:rPr>
          <w:rFonts w:ascii="Arial" w:hAnsi="Arial" w:cs="Arial"/>
          <w:b/>
          <w:color w:val="5F497A" w:themeColor="accent4" w:themeShade="BF"/>
          <w:sz w:val="52"/>
          <w:szCs w:val="52"/>
        </w:rPr>
        <w:lastRenderedPageBreak/>
        <w:t>What We Offer</w:t>
      </w:r>
    </w:p>
    <w:p w:rsidR="000442D2" w:rsidRPr="00A51CFD" w:rsidRDefault="000442D2" w:rsidP="000442D2">
      <w:pPr>
        <w:rPr>
          <w:rFonts w:ascii="Arial" w:hAnsi="Arial" w:cs="Arial"/>
          <w:color w:val="5F497A" w:themeColor="accent4" w:themeShade="BF"/>
          <w:sz w:val="24"/>
          <w:szCs w:val="24"/>
        </w:rPr>
      </w:pPr>
      <w:r w:rsidRPr="00A51CFD">
        <w:rPr>
          <w:rFonts w:ascii="Arial" w:hAnsi="Arial" w:cs="Arial"/>
          <w:color w:val="5F497A" w:themeColor="accent4" w:themeShade="BF"/>
          <w:sz w:val="24"/>
          <w:szCs w:val="24"/>
        </w:rPr>
        <w:t>Kanga Bins has been a family owned business in Rockhampton since 1987. Peter and Amanda McCasker purchased the business in 2005. Kanga Bins is without doubt the largest privately owned skip bin operator in the Rockhampton district. The name is synonymous with construction and demolition operations and has a strong reputation built on quality and professional service.</w:t>
      </w:r>
    </w:p>
    <w:p w:rsidR="004F0D8B" w:rsidRPr="00A51CFD" w:rsidRDefault="004F0D8B" w:rsidP="004F0D8B">
      <w:pPr>
        <w:shd w:val="clear" w:color="auto" w:fill="FFFFFF"/>
        <w:spacing w:before="100" w:beforeAutospacing="1" w:after="100" w:afterAutospacing="1" w:line="240" w:lineRule="auto"/>
        <w:jc w:val="center"/>
        <w:outlineLvl w:val="0"/>
        <w:rPr>
          <w:rFonts w:ascii="Arial" w:eastAsia="Times New Roman" w:hAnsi="Arial" w:cs="Arial"/>
          <w:b/>
          <w:bCs/>
          <w:color w:val="5F497A" w:themeColor="accent4" w:themeShade="BF"/>
          <w:kern w:val="36"/>
          <w:sz w:val="52"/>
          <w:szCs w:val="52"/>
          <w:lang w:eastAsia="en-AU"/>
        </w:rPr>
      </w:pPr>
      <w:r w:rsidRPr="00A51CFD">
        <w:rPr>
          <w:rFonts w:ascii="Arial" w:eastAsia="Times New Roman" w:hAnsi="Arial" w:cs="Arial"/>
          <w:b/>
          <w:bCs/>
          <w:color w:val="5F497A" w:themeColor="accent4" w:themeShade="BF"/>
          <w:kern w:val="36"/>
          <w:sz w:val="52"/>
          <w:szCs w:val="52"/>
          <w:lang w:eastAsia="en-AU"/>
        </w:rPr>
        <w:t>Residential Waste Removal</w:t>
      </w:r>
    </w:p>
    <w:p w:rsidR="004F0D8B" w:rsidRPr="00A51CFD" w:rsidRDefault="004F0D8B" w:rsidP="004F0D8B">
      <w:pPr>
        <w:shd w:val="clear" w:color="auto" w:fill="FFFFFF"/>
        <w:spacing w:before="100" w:beforeAutospacing="1" w:after="100" w:afterAutospacing="1" w:line="206" w:lineRule="atLeast"/>
        <w:rPr>
          <w:rFonts w:ascii="Arial" w:eastAsia="Times New Roman" w:hAnsi="Arial" w:cs="Arial"/>
          <w:color w:val="5F497A" w:themeColor="accent4" w:themeShade="BF"/>
          <w:sz w:val="24"/>
          <w:szCs w:val="24"/>
          <w:lang w:eastAsia="en-AU"/>
        </w:rPr>
      </w:pPr>
      <w:r w:rsidRPr="00A51CFD">
        <w:rPr>
          <w:rFonts w:ascii="Arial" w:eastAsia="Times New Roman" w:hAnsi="Arial" w:cs="Arial"/>
          <w:color w:val="5F497A" w:themeColor="accent4" w:themeShade="BF"/>
          <w:sz w:val="24"/>
          <w:szCs w:val="24"/>
          <w:lang w:eastAsia="en-AU"/>
        </w:rPr>
        <w:t>We provide waste services for any residential application.</w:t>
      </w:r>
    </w:p>
    <w:p w:rsidR="004F0D8B" w:rsidRPr="00A51CFD" w:rsidRDefault="004F0D8B" w:rsidP="004F0D8B">
      <w:pPr>
        <w:numPr>
          <w:ilvl w:val="0"/>
          <w:numId w:val="2"/>
        </w:numPr>
        <w:shd w:val="clear" w:color="auto" w:fill="FFFFFF"/>
        <w:spacing w:before="100" w:beforeAutospacing="1" w:after="100" w:afterAutospacing="1" w:line="240" w:lineRule="auto"/>
        <w:rPr>
          <w:rFonts w:ascii="Arial" w:eastAsia="Times New Roman" w:hAnsi="Arial" w:cs="Arial"/>
          <w:color w:val="5F497A" w:themeColor="accent4" w:themeShade="BF"/>
          <w:sz w:val="24"/>
          <w:szCs w:val="24"/>
          <w:lang w:eastAsia="en-AU"/>
        </w:rPr>
      </w:pPr>
      <w:r w:rsidRPr="00A51CFD">
        <w:rPr>
          <w:rFonts w:ascii="Arial" w:eastAsia="Times New Roman" w:hAnsi="Arial" w:cs="Arial"/>
          <w:color w:val="5F497A" w:themeColor="accent4" w:themeShade="BF"/>
          <w:sz w:val="24"/>
          <w:szCs w:val="24"/>
          <w:lang w:eastAsia="en-AU"/>
        </w:rPr>
        <w:t>Household Clean-up</w:t>
      </w:r>
    </w:p>
    <w:p w:rsidR="004F0D8B" w:rsidRPr="00A51CFD" w:rsidRDefault="004F0D8B" w:rsidP="004F0D8B">
      <w:pPr>
        <w:numPr>
          <w:ilvl w:val="0"/>
          <w:numId w:val="2"/>
        </w:numPr>
        <w:shd w:val="clear" w:color="auto" w:fill="FFFFFF"/>
        <w:spacing w:before="100" w:beforeAutospacing="1" w:after="100" w:afterAutospacing="1" w:line="240" w:lineRule="auto"/>
        <w:rPr>
          <w:rFonts w:ascii="Arial" w:eastAsia="Times New Roman" w:hAnsi="Arial" w:cs="Arial"/>
          <w:color w:val="5F497A" w:themeColor="accent4" w:themeShade="BF"/>
          <w:sz w:val="24"/>
          <w:szCs w:val="24"/>
          <w:lang w:eastAsia="en-AU"/>
        </w:rPr>
      </w:pPr>
      <w:r w:rsidRPr="00A51CFD">
        <w:rPr>
          <w:rFonts w:ascii="Arial" w:eastAsia="Times New Roman" w:hAnsi="Arial" w:cs="Arial"/>
          <w:color w:val="5F497A" w:themeColor="accent4" w:themeShade="BF"/>
          <w:sz w:val="24"/>
          <w:szCs w:val="24"/>
          <w:lang w:eastAsia="en-AU"/>
        </w:rPr>
        <w:t>Renovations</w:t>
      </w:r>
    </w:p>
    <w:p w:rsidR="004F0D8B" w:rsidRPr="00A51CFD" w:rsidRDefault="004F0D8B" w:rsidP="004F0D8B">
      <w:pPr>
        <w:numPr>
          <w:ilvl w:val="0"/>
          <w:numId w:val="2"/>
        </w:numPr>
        <w:shd w:val="clear" w:color="auto" w:fill="FFFFFF"/>
        <w:spacing w:before="100" w:beforeAutospacing="1" w:after="100" w:afterAutospacing="1" w:line="240" w:lineRule="auto"/>
        <w:rPr>
          <w:rFonts w:ascii="Arial" w:eastAsia="Times New Roman" w:hAnsi="Arial" w:cs="Arial"/>
          <w:color w:val="5F497A" w:themeColor="accent4" w:themeShade="BF"/>
          <w:sz w:val="24"/>
          <w:szCs w:val="24"/>
          <w:lang w:eastAsia="en-AU"/>
        </w:rPr>
      </w:pPr>
      <w:r w:rsidRPr="00A51CFD">
        <w:rPr>
          <w:rFonts w:ascii="Arial" w:eastAsia="Times New Roman" w:hAnsi="Arial" w:cs="Arial"/>
          <w:color w:val="5F497A" w:themeColor="accent4" w:themeShade="BF"/>
          <w:sz w:val="24"/>
          <w:szCs w:val="24"/>
          <w:lang w:eastAsia="en-AU"/>
        </w:rPr>
        <w:t>Garden Waste</w:t>
      </w:r>
    </w:p>
    <w:p w:rsidR="004F0D8B" w:rsidRPr="00A51CFD" w:rsidRDefault="004F0D8B" w:rsidP="004F0D8B">
      <w:pPr>
        <w:numPr>
          <w:ilvl w:val="0"/>
          <w:numId w:val="2"/>
        </w:numPr>
        <w:shd w:val="clear" w:color="auto" w:fill="FFFFFF"/>
        <w:spacing w:before="100" w:beforeAutospacing="1" w:after="100" w:afterAutospacing="1" w:line="240" w:lineRule="auto"/>
        <w:rPr>
          <w:rFonts w:ascii="Arial" w:eastAsia="Times New Roman" w:hAnsi="Arial" w:cs="Arial"/>
          <w:color w:val="5F497A" w:themeColor="accent4" w:themeShade="BF"/>
          <w:sz w:val="24"/>
          <w:szCs w:val="24"/>
          <w:lang w:eastAsia="en-AU"/>
        </w:rPr>
      </w:pPr>
      <w:r w:rsidRPr="00A51CFD">
        <w:rPr>
          <w:rFonts w:ascii="Arial" w:eastAsia="Times New Roman" w:hAnsi="Arial" w:cs="Arial"/>
          <w:color w:val="5F497A" w:themeColor="accent4" w:themeShade="BF"/>
          <w:sz w:val="24"/>
          <w:szCs w:val="24"/>
          <w:lang w:eastAsia="en-AU"/>
        </w:rPr>
        <w:t>Bond Clean Out</w:t>
      </w:r>
    </w:p>
    <w:p w:rsidR="004F0D8B" w:rsidRPr="00A51CFD" w:rsidRDefault="004F0D8B" w:rsidP="004F0D8B">
      <w:pPr>
        <w:shd w:val="clear" w:color="auto" w:fill="FFFFFF"/>
        <w:spacing w:before="100" w:beforeAutospacing="1" w:after="100" w:afterAutospacing="1" w:line="206" w:lineRule="atLeast"/>
        <w:rPr>
          <w:rFonts w:ascii="Arial" w:eastAsia="Times New Roman" w:hAnsi="Arial" w:cs="Arial"/>
          <w:color w:val="5F497A" w:themeColor="accent4" w:themeShade="BF"/>
          <w:sz w:val="24"/>
          <w:szCs w:val="24"/>
          <w:lang w:eastAsia="en-AU"/>
        </w:rPr>
      </w:pPr>
      <w:r w:rsidRPr="00A51CFD">
        <w:rPr>
          <w:rFonts w:ascii="Arial" w:eastAsia="Times New Roman" w:hAnsi="Arial" w:cs="Arial"/>
          <w:color w:val="5F497A" w:themeColor="accent4" w:themeShade="BF"/>
          <w:sz w:val="24"/>
          <w:szCs w:val="24"/>
          <w:lang w:eastAsia="en-AU"/>
        </w:rPr>
        <w:t xml:space="preserve">We have a well maintained, modern fleet of trucks ranging in size from </w:t>
      </w:r>
      <w:r w:rsidR="006E35A4">
        <w:rPr>
          <w:rFonts w:ascii="Arial" w:eastAsia="Times New Roman" w:hAnsi="Arial" w:cs="Arial"/>
          <w:color w:val="5F497A" w:themeColor="accent4" w:themeShade="BF"/>
          <w:sz w:val="24"/>
          <w:szCs w:val="24"/>
          <w:lang w:eastAsia="en-AU"/>
        </w:rPr>
        <w:t>light ridged to heavy ridged</w:t>
      </w:r>
      <w:r w:rsidRPr="00A51CFD">
        <w:rPr>
          <w:rFonts w:ascii="Arial" w:eastAsia="Times New Roman" w:hAnsi="Arial" w:cs="Arial"/>
          <w:color w:val="5F497A" w:themeColor="accent4" w:themeShade="BF"/>
          <w:sz w:val="24"/>
          <w:szCs w:val="24"/>
          <w:lang w:eastAsia="en-AU"/>
        </w:rPr>
        <w:t>. We rarely have problem</w:t>
      </w:r>
      <w:r w:rsidR="006E35A4">
        <w:rPr>
          <w:rFonts w:ascii="Arial" w:eastAsia="Times New Roman" w:hAnsi="Arial" w:cs="Arial"/>
          <w:color w:val="5F497A" w:themeColor="accent4" w:themeShade="BF"/>
          <w:sz w:val="24"/>
          <w:szCs w:val="24"/>
          <w:lang w:eastAsia="en-AU"/>
        </w:rPr>
        <w:t>s with</w:t>
      </w:r>
      <w:r w:rsidRPr="00A51CFD">
        <w:rPr>
          <w:rFonts w:ascii="Arial" w:eastAsia="Times New Roman" w:hAnsi="Arial" w:cs="Arial"/>
          <w:color w:val="5F497A" w:themeColor="accent4" w:themeShade="BF"/>
          <w:sz w:val="24"/>
          <w:szCs w:val="24"/>
          <w:lang w:eastAsia="en-AU"/>
        </w:rPr>
        <w:t xml:space="preserve"> access to tight lane entrances, delivering bins into backyards via side access or lifting bins over small fences or obstacles.</w:t>
      </w:r>
    </w:p>
    <w:p w:rsidR="000442D2" w:rsidRPr="00A51CFD" w:rsidRDefault="004F0D8B" w:rsidP="004F0D8B">
      <w:pPr>
        <w:shd w:val="clear" w:color="auto" w:fill="FFFFFF"/>
        <w:spacing w:before="100" w:beforeAutospacing="1" w:after="100" w:afterAutospacing="1" w:line="206" w:lineRule="atLeast"/>
        <w:rPr>
          <w:rFonts w:ascii="Arial" w:eastAsia="Times New Roman" w:hAnsi="Arial" w:cs="Arial"/>
          <w:color w:val="5F497A" w:themeColor="accent4" w:themeShade="BF"/>
          <w:sz w:val="24"/>
          <w:szCs w:val="24"/>
          <w:lang w:eastAsia="en-AU"/>
        </w:rPr>
      </w:pPr>
      <w:r w:rsidRPr="00A51CFD">
        <w:rPr>
          <w:rFonts w:ascii="Arial" w:eastAsia="Times New Roman" w:hAnsi="Arial" w:cs="Arial"/>
          <w:color w:val="5F497A" w:themeColor="accent4" w:themeShade="BF"/>
          <w:sz w:val="24"/>
          <w:szCs w:val="24"/>
          <w:lang w:eastAsia="en-AU"/>
        </w:rPr>
        <w:t>Our bin service has been designed to allow rent of the bin for a period of up to one week. However, we do offer extended periods of rental upon request at an a</w:t>
      </w:r>
      <w:r w:rsidR="006E35A4">
        <w:rPr>
          <w:rFonts w:ascii="Arial" w:eastAsia="Times New Roman" w:hAnsi="Arial" w:cs="Arial"/>
          <w:color w:val="5F497A" w:themeColor="accent4" w:themeShade="BF"/>
          <w:sz w:val="24"/>
          <w:szCs w:val="24"/>
          <w:lang w:eastAsia="en-AU"/>
        </w:rPr>
        <w:t>dditional charge</w:t>
      </w:r>
      <w:r w:rsidRPr="00A51CFD">
        <w:rPr>
          <w:rFonts w:ascii="Arial" w:eastAsia="Times New Roman" w:hAnsi="Arial" w:cs="Arial"/>
          <w:color w:val="5F497A" w:themeColor="accent4" w:themeShade="BF"/>
          <w:sz w:val="24"/>
          <w:szCs w:val="24"/>
          <w:lang w:eastAsia="en-AU"/>
        </w:rPr>
        <w:t>.</w:t>
      </w:r>
    </w:p>
    <w:p w:rsidR="00A96093" w:rsidRPr="00BF49CF" w:rsidRDefault="000442D2" w:rsidP="00BF49CF">
      <w:r>
        <w:rPr>
          <w:noProof/>
          <w:lang w:eastAsia="en-AU"/>
        </w:rPr>
        <w:drawing>
          <wp:inline distT="0" distB="0" distL="0" distR="0">
            <wp:extent cx="5734776" cy="3431177"/>
            <wp:effectExtent l="19050" t="0" r="0" b="0"/>
            <wp:docPr id="6" name="Picture 6" descr="C:\Users\Admin\Desktop\Yellow pages\0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Admin\Desktop\Yellow pages\008.JPG"/>
                    <pic:cNvPicPr>
                      <a:picLocks noChangeAspect="1" noChangeArrowheads="1"/>
                    </pic:cNvPicPr>
                  </pic:nvPicPr>
                  <pic:blipFill>
                    <a:blip r:embed="rId15" cstate="print"/>
                    <a:srcRect/>
                    <a:stretch>
                      <a:fillRect/>
                    </a:stretch>
                  </pic:blipFill>
                  <pic:spPr bwMode="auto">
                    <a:xfrm>
                      <a:off x="0" y="0"/>
                      <a:ext cx="5731510" cy="3429223"/>
                    </a:xfrm>
                    <a:prstGeom prst="rect">
                      <a:avLst/>
                    </a:prstGeom>
                    <a:noFill/>
                    <a:ln w="9525">
                      <a:noFill/>
                      <a:miter lim="800000"/>
                      <a:headEnd/>
                      <a:tailEnd/>
                    </a:ln>
                  </pic:spPr>
                </pic:pic>
              </a:graphicData>
            </a:graphic>
          </wp:inline>
        </w:drawing>
      </w:r>
    </w:p>
    <w:p w:rsidR="004F0D8B" w:rsidRDefault="004F0D8B" w:rsidP="00BF49CF">
      <w:pPr>
        <w:shd w:val="clear" w:color="auto" w:fill="FFFFFF"/>
        <w:spacing w:before="100" w:beforeAutospacing="1" w:after="100" w:afterAutospacing="1" w:line="240" w:lineRule="auto"/>
        <w:jc w:val="center"/>
        <w:outlineLvl w:val="0"/>
        <w:rPr>
          <w:rFonts w:ascii="Arial" w:eastAsia="Times New Roman" w:hAnsi="Arial" w:cs="Arial"/>
          <w:b/>
          <w:bCs/>
          <w:color w:val="330E5F"/>
          <w:kern w:val="36"/>
          <w:sz w:val="52"/>
          <w:szCs w:val="52"/>
          <w:lang w:eastAsia="en-AU"/>
        </w:rPr>
      </w:pPr>
      <w:r w:rsidRPr="00991B3C">
        <w:rPr>
          <w:rFonts w:ascii="Arial" w:eastAsia="Times New Roman" w:hAnsi="Arial" w:cs="Arial"/>
          <w:b/>
          <w:bCs/>
          <w:color w:val="330E5F"/>
          <w:kern w:val="36"/>
          <w:sz w:val="52"/>
          <w:szCs w:val="52"/>
          <w:lang w:eastAsia="en-AU"/>
        </w:rPr>
        <w:lastRenderedPageBreak/>
        <w:t>Commercial &amp; Industrial Waste</w:t>
      </w:r>
    </w:p>
    <w:p w:rsidR="00BF49CF" w:rsidRPr="00A51CFD" w:rsidRDefault="00BF49CF" w:rsidP="00BF49CF">
      <w:pPr>
        <w:shd w:val="clear" w:color="auto" w:fill="FFFFFF"/>
        <w:spacing w:before="100" w:beforeAutospacing="1" w:after="100" w:afterAutospacing="1" w:line="240" w:lineRule="auto"/>
        <w:jc w:val="center"/>
        <w:outlineLvl w:val="0"/>
        <w:rPr>
          <w:rFonts w:ascii="Arial" w:eastAsia="Times New Roman" w:hAnsi="Arial" w:cs="Arial"/>
          <w:b/>
          <w:bCs/>
          <w:color w:val="330E5F"/>
          <w:kern w:val="36"/>
          <w:sz w:val="24"/>
          <w:szCs w:val="24"/>
          <w:lang w:eastAsia="en-AU"/>
        </w:rPr>
      </w:pPr>
    </w:p>
    <w:p w:rsidR="004F0D8B" w:rsidRPr="00991B3C" w:rsidRDefault="004F0D8B" w:rsidP="004F0D8B">
      <w:pPr>
        <w:shd w:val="clear" w:color="auto" w:fill="FFFFFF"/>
        <w:spacing w:before="100" w:beforeAutospacing="1" w:after="100" w:afterAutospacing="1" w:line="206" w:lineRule="atLeast"/>
        <w:rPr>
          <w:rFonts w:ascii="Arial" w:eastAsia="Times New Roman" w:hAnsi="Arial" w:cs="Arial"/>
          <w:color w:val="330E5F"/>
          <w:sz w:val="24"/>
          <w:szCs w:val="24"/>
          <w:lang w:eastAsia="en-AU"/>
        </w:rPr>
      </w:pPr>
      <w:r w:rsidRPr="00991B3C">
        <w:rPr>
          <w:rFonts w:ascii="Arial" w:eastAsia="Times New Roman" w:hAnsi="Arial" w:cs="Arial"/>
          <w:color w:val="330E5F"/>
          <w:sz w:val="24"/>
          <w:szCs w:val="24"/>
          <w:lang w:eastAsia="en-AU"/>
        </w:rPr>
        <w:t>Kanga Bins can provide waste management to even the biggest of job sites or fulfil any other commercial waste applications.</w:t>
      </w:r>
    </w:p>
    <w:p w:rsidR="004F0D8B" w:rsidRPr="00991B3C" w:rsidRDefault="004F0D8B" w:rsidP="004F0D8B">
      <w:pPr>
        <w:numPr>
          <w:ilvl w:val="0"/>
          <w:numId w:val="3"/>
        </w:numPr>
        <w:shd w:val="clear" w:color="auto" w:fill="FFFFFF"/>
        <w:spacing w:before="100" w:beforeAutospacing="1" w:after="100" w:afterAutospacing="1" w:line="240" w:lineRule="auto"/>
        <w:rPr>
          <w:rFonts w:ascii="Arial" w:eastAsia="Times New Roman" w:hAnsi="Arial" w:cs="Arial"/>
          <w:color w:val="330E5F"/>
          <w:sz w:val="24"/>
          <w:szCs w:val="24"/>
          <w:lang w:eastAsia="en-AU"/>
        </w:rPr>
      </w:pPr>
      <w:r w:rsidRPr="00991B3C">
        <w:rPr>
          <w:rFonts w:ascii="Arial" w:eastAsia="Times New Roman" w:hAnsi="Arial" w:cs="Arial"/>
          <w:color w:val="330E5F"/>
          <w:sz w:val="24"/>
          <w:szCs w:val="24"/>
          <w:lang w:eastAsia="en-AU"/>
        </w:rPr>
        <w:t>Construction &amp; Demolition</w:t>
      </w:r>
    </w:p>
    <w:p w:rsidR="004F0D8B" w:rsidRPr="00991B3C" w:rsidRDefault="004F0D8B" w:rsidP="004F0D8B">
      <w:pPr>
        <w:numPr>
          <w:ilvl w:val="0"/>
          <w:numId w:val="3"/>
        </w:numPr>
        <w:shd w:val="clear" w:color="auto" w:fill="FFFFFF"/>
        <w:spacing w:before="100" w:beforeAutospacing="1" w:after="100" w:afterAutospacing="1" w:line="240" w:lineRule="auto"/>
        <w:rPr>
          <w:rFonts w:ascii="Arial" w:eastAsia="Times New Roman" w:hAnsi="Arial" w:cs="Arial"/>
          <w:color w:val="330E5F"/>
          <w:sz w:val="24"/>
          <w:szCs w:val="24"/>
          <w:lang w:eastAsia="en-AU"/>
        </w:rPr>
      </w:pPr>
      <w:r w:rsidRPr="00991B3C">
        <w:rPr>
          <w:rFonts w:ascii="Arial" w:eastAsia="Times New Roman" w:hAnsi="Arial" w:cs="Arial"/>
          <w:color w:val="330E5F"/>
          <w:sz w:val="24"/>
          <w:szCs w:val="24"/>
          <w:lang w:eastAsia="en-AU"/>
        </w:rPr>
        <w:t>Building &amp; Development</w:t>
      </w:r>
    </w:p>
    <w:p w:rsidR="004F0D8B" w:rsidRPr="00991B3C" w:rsidRDefault="004F0D8B" w:rsidP="004F0D8B">
      <w:pPr>
        <w:numPr>
          <w:ilvl w:val="0"/>
          <w:numId w:val="3"/>
        </w:numPr>
        <w:shd w:val="clear" w:color="auto" w:fill="FFFFFF"/>
        <w:spacing w:before="100" w:beforeAutospacing="1" w:after="100" w:afterAutospacing="1" w:line="240" w:lineRule="auto"/>
        <w:rPr>
          <w:rFonts w:ascii="Arial" w:eastAsia="Times New Roman" w:hAnsi="Arial" w:cs="Arial"/>
          <w:color w:val="330E5F"/>
          <w:sz w:val="24"/>
          <w:szCs w:val="24"/>
          <w:lang w:eastAsia="en-AU"/>
        </w:rPr>
      </w:pPr>
      <w:r w:rsidRPr="00991B3C">
        <w:rPr>
          <w:rFonts w:ascii="Arial" w:eastAsia="Times New Roman" w:hAnsi="Arial" w:cs="Arial"/>
          <w:color w:val="330E5F"/>
          <w:sz w:val="24"/>
          <w:szCs w:val="24"/>
          <w:lang w:eastAsia="en-AU"/>
        </w:rPr>
        <w:t>Loading Docks</w:t>
      </w:r>
    </w:p>
    <w:p w:rsidR="004F0D8B" w:rsidRPr="00991B3C" w:rsidRDefault="004F0D8B" w:rsidP="004F0D8B">
      <w:pPr>
        <w:numPr>
          <w:ilvl w:val="0"/>
          <w:numId w:val="3"/>
        </w:numPr>
        <w:shd w:val="clear" w:color="auto" w:fill="FFFFFF"/>
        <w:spacing w:before="100" w:beforeAutospacing="1" w:after="100" w:afterAutospacing="1" w:line="240" w:lineRule="auto"/>
        <w:rPr>
          <w:rFonts w:ascii="Arial" w:eastAsia="Times New Roman" w:hAnsi="Arial" w:cs="Arial"/>
          <w:color w:val="330E5F"/>
          <w:sz w:val="24"/>
          <w:szCs w:val="24"/>
          <w:lang w:eastAsia="en-AU"/>
        </w:rPr>
      </w:pPr>
      <w:r w:rsidRPr="00991B3C">
        <w:rPr>
          <w:rFonts w:ascii="Arial" w:eastAsia="Times New Roman" w:hAnsi="Arial" w:cs="Arial"/>
          <w:color w:val="330E5F"/>
          <w:sz w:val="24"/>
          <w:szCs w:val="24"/>
          <w:lang w:eastAsia="en-AU"/>
        </w:rPr>
        <w:t>Warehousing</w:t>
      </w:r>
    </w:p>
    <w:p w:rsidR="004F0D8B" w:rsidRPr="00991B3C" w:rsidRDefault="004F0D8B" w:rsidP="004F0D8B">
      <w:pPr>
        <w:numPr>
          <w:ilvl w:val="0"/>
          <w:numId w:val="3"/>
        </w:numPr>
        <w:shd w:val="clear" w:color="auto" w:fill="FFFFFF"/>
        <w:spacing w:before="100" w:beforeAutospacing="1" w:after="100" w:afterAutospacing="1" w:line="240" w:lineRule="auto"/>
        <w:rPr>
          <w:rFonts w:ascii="Arial" w:eastAsia="Times New Roman" w:hAnsi="Arial" w:cs="Arial"/>
          <w:color w:val="330E5F"/>
          <w:sz w:val="24"/>
          <w:szCs w:val="24"/>
          <w:lang w:eastAsia="en-AU"/>
        </w:rPr>
      </w:pPr>
      <w:r w:rsidRPr="00991B3C">
        <w:rPr>
          <w:rFonts w:ascii="Arial" w:eastAsia="Times New Roman" w:hAnsi="Arial" w:cs="Arial"/>
          <w:color w:val="330E5F"/>
          <w:sz w:val="24"/>
          <w:szCs w:val="24"/>
          <w:lang w:eastAsia="en-AU"/>
        </w:rPr>
        <w:t>Government Applications</w:t>
      </w:r>
    </w:p>
    <w:p w:rsidR="004F0D8B" w:rsidRPr="00991B3C" w:rsidRDefault="004F0D8B" w:rsidP="004F0D8B">
      <w:pPr>
        <w:shd w:val="clear" w:color="auto" w:fill="FFFFFF"/>
        <w:spacing w:before="100" w:beforeAutospacing="1" w:after="100" w:afterAutospacing="1" w:line="206" w:lineRule="atLeast"/>
        <w:rPr>
          <w:rFonts w:ascii="Arial" w:eastAsia="Times New Roman" w:hAnsi="Arial" w:cs="Arial"/>
          <w:color w:val="330E5F"/>
          <w:sz w:val="24"/>
          <w:szCs w:val="24"/>
          <w:lang w:eastAsia="en-AU"/>
        </w:rPr>
      </w:pPr>
      <w:r w:rsidRPr="00991B3C">
        <w:rPr>
          <w:rFonts w:ascii="Arial" w:eastAsia="Times New Roman" w:hAnsi="Arial" w:cs="Arial"/>
          <w:color w:val="330E5F"/>
          <w:sz w:val="24"/>
          <w:szCs w:val="24"/>
          <w:lang w:eastAsia="en-AU"/>
        </w:rPr>
        <w:t>We can offer commercial clients reliable service and competitive rates; do not hesitate to contact the office for a quote.</w:t>
      </w:r>
    </w:p>
    <w:p w:rsidR="004F0D8B" w:rsidRDefault="004F0D8B" w:rsidP="004F0D8B">
      <w:pPr>
        <w:shd w:val="clear" w:color="auto" w:fill="FFFFFF"/>
        <w:spacing w:before="100" w:beforeAutospacing="1" w:after="100" w:afterAutospacing="1" w:line="206" w:lineRule="atLeast"/>
        <w:rPr>
          <w:rFonts w:ascii="Arial" w:eastAsia="Times New Roman" w:hAnsi="Arial" w:cs="Arial"/>
          <w:color w:val="330E5F"/>
          <w:sz w:val="24"/>
          <w:szCs w:val="24"/>
          <w:lang w:eastAsia="en-AU"/>
        </w:rPr>
      </w:pPr>
      <w:r w:rsidRPr="00991B3C">
        <w:rPr>
          <w:rFonts w:ascii="Arial" w:eastAsia="Times New Roman" w:hAnsi="Arial" w:cs="Arial"/>
          <w:color w:val="330E5F"/>
          <w:sz w:val="24"/>
          <w:szCs w:val="24"/>
          <w:lang w:eastAsia="en-AU"/>
        </w:rPr>
        <w:t>Monthly accounts for organisations that require higher volumes of waste management service are available upon request. Credit may be obtained by contacting the office and filling out our application form. Pending approval service will be allowed for the specified credit for a monthly period.</w:t>
      </w:r>
    </w:p>
    <w:p w:rsidR="00A51CFD" w:rsidRDefault="00A51CFD" w:rsidP="004F0D8B">
      <w:pPr>
        <w:shd w:val="clear" w:color="auto" w:fill="FFFFFF"/>
        <w:spacing w:before="100" w:beforeAutospacing="1" w:after="100" w:afterAutospacing="1" w:line="206" w:lineRule="atLeast"/>
        <w:rPr>
          <w:rFonts w:ascii="Arial" w:eastAsia="Times New Roman" w:hAnsi="Arial" w:cs="Arial"/>
          <w:color w:val="330E5F"/>
          <w:sz w:val="24"/>
          <w:szCs w:val="24"/>
          <w:lang w:eastAsia="en-AU"/>
        </w:rPr>
      </w:pPr>
    </w:p>
    <w:p w:rsidR="00916590" w:rsidRDefault="00916590" w:rsidP="00916590">
      <w:pPr>
        <w:jc w:val="center"/>
        <w:rPr>
          <w:b/>
          <w:color w:val="5F497A" w:themeColor="accent4" w:themeShade="BF"/>
          <w:sz w:val="52"/>
          <w:szCs w:val="52"/>
        </w:rPr>
      </w:pPr>
      <w:r w:rsidRPr="00D14735">
        <w:rPr>
          <w:b/>
          <w:color w:val="5F497A" w:themeColor="accent4" w:themeShade="BF"/>
          <w:sz w:val="52"/>
          <w:szCs w:val="52"/>
        </w:rPr>
        <w:t>Competitive Advantage</w:t>
      </w:r>
    </w:p>
    <w:p w:rsidR="00A51CFD" w:rsidRPr="00F15523" w:rsidRDefault="00F15523" w:rsidP="00F15523">
      <w:pPr>
        <w:rPr>
          <w:rFonts w:ascii="Arial" w:hAnsi="Arial" w:cs="Arial"/>
          <w:color w:val="5F497A" w:themeColor="accent4" w:themeShade="BF"/>
          <w:sz w:val="24"/>
          <w:szCs w:val="24"/>
        </w:rPr>
      </w:pPr>
      <w:r w:rsidRPr="00F15523">
        <w:rPr>
          <w:rFonts w:ascii="Arial" w:hAnsi="Arial" w:cs="Arial"/>
          <w:color w:val="5F497A" w:themeColor="accent4" w:themeShade="BF"/>
          <w:sz w:val="24"/>
          <w:szCs w:val="24"/>
        </w:rPr>
        <w:t>We have industrial sized bins for all job sites big or small.  Our bins are designed to be carried on smaller trucks for tight access, which is ideal on any construction site and narrow back yards.</w:t>
      </w:r>
    </w:p>
    <w:p w:rsidR="00916590" w:rsidRDefault="00916590" w:rsidP="00A51CFD">
      <w:pPr>
        <w:rPr>
          <w:rFonts w:ascii="Arial" w:hAnsi="Arial" w:cs="Arial"/>
          <w:bCs/>
          <w:color w:val="5F497A" w:themeColor="accent4" w:themeShade="BF"/>
          <w:sz w:val="24"/>
          <w:szCs w:val="24"/>
        </w:rPr>
      </w:pPr>
      <w:r w:rsidRPr="00A361D7">
        <w:rPr>
          <w:rFonts w:ascii="Arial" w:hAnsi="Arial" w:cs="Arial"/>
          <w:bCs/>
          <w:color w:val="5F497A" w:themeColor="accent4" w:themeShade="BF"/>
          <w:sz w:val="24"/>
          <w:szCs w:val="24"/>
        </w:rPr>
        <w:t>Kanga Bins offers a quick, easy and convenient service.  Our skip bins are constructed and maintained using quality material, by a certified local fabricator.</w:t>
      </w:r>
      <w:r w:rsidR="00A51CFD">
        <w:rPr>
          <w:rFonts w:ascii="Arial" w:hAnsi="Arial" w:cs="Arial"/>
          <w:bCs/>
          <w:color w:val="5F497A" w:themeColor="accent4" w:themeShade="BF"/>
          <w:sz w:val="24"/>
          <w:szCs w:val="24"/>
        </w:rPr>
        <w:t xml:space="preserve"> </w:t>
      </w:r>
      <w:r w:rsidRPr="00A361D7">
        <w:rPr>
          <w:rFonts w:ascii="Arial" w:hAnsi="Arial" w:cs="Arial"/>
          <w:bCs/>
          <w:color w:val="5F497A" w:themeColor="accent4" w:themeShade="BF"/>
          <w:sz w:val="24"/>
          <w:szCs w:val="24"/>
        </w:rPr>
        <w:t xml:space="preserve"> All materials are sourced locally.  Kanga Bins trucks are maintained and regularly serviced. Safety is our highest priority</w:t>
      </w:r>
      <w:r w:rsidR="006E35A4">
        <w:rPr>
          <w:rFonts w:ascii="Arial" w:hAnsi="Arial" w:cs="Arial"/>
          <w:bCs/>
          <w:color w:val="5F497A" w:themeColor="accent4" w:themeShade="BF"/>
          <w:sz w:val="24"/>
          <w:szCs w:val="24"/>
        </w:rPr>
        <w:t>.  A</w:t>
      </w:r>
      <w:r w:rsidRPr="00A361D7">
        <w:rPr>
          <w:rFonts w:ascii="Arial" w:hAnsi="Arial" w:cs="Arial"/>
          <w:bCs/>
          <w:color w:val="5F497A" w:themeColor="accent4" w:themeShade="BF"/>
          <w:sz w:val="24"/>
          <w:szCs w:val="24"/>
        </w:rPr>
        <w:t>ll drivers and trucks have the necessary certification requirements i.e.  </w:t>
      </w:r>
      <w:proofErr w:type="gramStart"/>
      <w:r w:rsidRPr="00A361D7">
        <w:rPr>
          <w:rFonts w:ascii="Arial" w:hAnsi="Arial" w:cs="Arial"/>
          <w:bCs/>
          <w:color w:val="5F497A" w:themeColor="accent4" w:themeShade="BF"/>
          <w:sz w:val="24"/>
          <w:szCs w:val="24"/>
        </w:rPr>
        <w:t>White Cards.</w:t>
      </w:r>
      <w:proofErr w:type="gramEnd"/>
    </w:p>
    <w:p w:rsidR="00A51CFD" w:rsidRPr="00916590" w:rsidRDefault="00A51CFD" w:rsidP="00A51CFD">
      <w:pPr>
        <w:rPr>
          <w:rFonts w:ascii="Arial" w:hAnsi="Arial" w:cs="Arial"/>
          <w:bCs/>
          <w:color w:val="5F497A" w:themeColor="accent4" w:themeShade="BF"/>
          <w:sz w:val="24"/>
          <w:szCs w:val="24"/>
        </w:rPr>
      </w:pPr>
    </w:p>
    <w:p w:rsidR="00916590" w:rsidRPr="005D0185" w:rsidRDefault="006E35A4" w:rsidP="00916590">
      <w:pPr>
        <w:ind w:left="720"/>
        <w:rPr>
          <w:rFonts w:ascii="Arial" w:hAnsi="Arial" w:cs="Arial"/>
          <w:b/>
          <w:bCs/>
          <w:color w:val="5F497A" w:themeColor="accent4" w:themeShade="BF"/>
          <w:sz w:val="24"/>
          <w:szCs w:val="24"/>
        </w:rPr>
      </w:pPr>
      <w:r>
        <w:rPr>
          <w:rFonts w:ascii="Arial" w:hAnsi="Arial" w:cs="Arial"/>
          <w:b/>
          <w:bCs/>
          <w:color w:val="5F497A" w:themeColor="accent4" w:themeShade="BF"/>
          <w:sz w:val="24"/>
          <w:szCs w:val="24"/>
        </w:rPr>
        <w:t xml:space="preserve">Kanga Bins </w:t>
      </w:r>
      <w:r w:rsidRPr="005D0185">
        <w:rPr>
          <w:rFonts w:ascii="Arial" w:hAnsi="Arial" w:cs="Arial"/>
          <w:b/>
          <w:bCs/>
          <w:color w:val="5F497A" w:themeColor="accent4" w:themeShade="BF"/>
          <w:sz w:val="24"/>
          <w:szCs w:val="24"/>
        </w:rPr>
        <w:t>founding</w:t>
      </w:r>
      <w:r w:rsidR="00916590" w:rsidRPr="005D0185">
        <w:rPr>
          <w:rFonts w:ascii="Arial" w:hAnsi="Arial" w:cs="Arial"/>
          <w:b/>
          <w:bCs/>
          <w:color w:val="5F497A" w:themeColor="accent4" w:themeShade="BF"/>
          <w:sz w:val="24"/>
          <w:szCs w:val="24"/>
        </w:rPr>
        <w:t xml:space="preserve"> members of the Waste Recycling Industry Association (Qld) Inc.</w:t>
      </w:r>
    </w:p>
    <w:p w:rsidR="00783B39" w:rsidRPr="00A51CFD" w:rsidRDefault="00916590" w:rsidP="00A51CFD">
      <w:pPr>
        <w:ind w:left="720"/>
        <w:rPr>
          <w:rFonts w:ascii="Arial" w:hAnsi="Arial" w:cs="Arial"/>
          <w:b/>
          <w:bCs/>
          <w:color w:val="3366FF"/>
          <w:sz w:val="20"/>
          <w:szCs w:val="20"/>
        </w:rPr>
      </w:pPr>
      <w:r w:rsidRPr="00916590">
        <w:rPr>
          <w:rFonts w:ascii="Arial" w:hAnsi="Arial" w:cs="Arial"/>
          <w:b/>
          <w:bCs/>
          <w:noProof/>
          <w:color w:val="3366FF"/>
          <w:sz w:val="20"/>
          <w:szCs w:val="20"/>
          <w:lang w:eastAsia="en-AU"/>
        </w:rPr>
        <w:drawing>
          <wp:inline distT="0" distB="0" distL="0" distR="0">
            <wp:extent cx="2853509" cy="966652"/>
            <wp:effectExtent l="19050" t="0" r="3991" b="0"/>
            <wp:docPr id="7" name="Picture 5" descr="http://www.globalpsc.net/wp-content/uploads/2013/08/WRIQ_logo_COLOUR_cr-300x1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www.globalpsc.net/wp-content/uploads/2013/08/WRIQ_logo_COLOUR_cr-300x116.jpg"/>
                    <pic:cNvPicPr>
                      <a:picLocks noChangeAspect="1" noChangeArrowheads="1"/>
                    </pic:cNvPicPr>
                  </pic:nvPicPr>
                  <pic:blipFill>
                    <a:blip r:embed="rId16" r:link="rId17" cstate="print"/>
                    <a:srcRect/>
                    <a:stretch>
                      <a:fillRect/>
                    </a:stretch>
                  </pic:blipFill>
                  <pic:spPr bwMode="auto">
                    <a:xfrm>
                      <a:off x="0" y="0"/>
                      <a:ext cx="2856230" cy="967574"/>
                    </a:xfrm>
                    <a:prstGeom prst="rect">
                      <a:avLst/>
                    </a:prstGeom>
                    <a:noFill/>
                    <a:ln w="9525">
                      <a:noFill/>
                      <a:miter lim="800000"/>
                      <a:headEnd/>
                      <a:tailEnd/>
                    </a:ln>
                  </pic:spPr>
                </pic:pic>
              </a:graphicData>
            </a:graphic>
          </wp:inline>
        </w:drawing>
      </w:r>
    </w:p>
    <w:p w:rsidR="000442D2" w:rsidRPr="0031028E" w:rsidRDefault="00956334" w:rsidP="00916590">
      <w:pPr>
        <w:jc w:val="center"/>
        <w:rPr>
          <w:b/>
          <w:color w:val="403152" w:themeColor="accent4" w:themeShade="80"/>
          <w:sz w:val="52"/>
          <w:szCs w:val="52"/>
        </w:rPr>
      </w:pPr>
      <w:r w:rsidRPr="0031028E">
        <w:rPr>
          <w:rFonts w:ascii="Arial" w:hAnsi="Arial" w:cs="Arial"/>
          <w:b/>
          <w:color w:val="403152" w:themeColor="accent4" w:themeShade="80"/>
          <w:sz w:val="52"/>
          <w:szCs w:val="52"/>
        </w:rPr>
        <w:lastRenderedPageBreak/>
        <w:t>What</w:t>
      </w:r>
      <w:r w:rsidRPr="0031028E">
        <w:rPr>
          <w:b/>
          <w:color w:val="403152" w:themeColor="accent4" w:themeShade="80"/>
          <w:sz w:val="52"/>
          <w:szCs w:val="52"/>
        </w:rPr>
        <w:t xml:space="preserve"> areas Kanga Bins Service</w:t>
      </w:r>
    </w:p>
    <w:p w:rsidR="00BF49CF" w:rsidRPr="0031028E" w:rsidRDefault="00BF49CF" w:rsidP="00BF49CF">
      <w:pPr>
        <w:tabs>
          <w:tab w:val="left" w:pos="5431"/>
        </w:tabs>
        <w:spacing w:before="100" w:beforeAutospacing="1" w:after="100" w:afterAutospacing="1" w:line="240" w:lineRule="auto"/>
        <w:outlineLvl w:val="0"/>
        <w:rPr>
          <w:rFonts w:ascii="Arial" w:eastAsia="Times New Roman" w:hAnsi="Arial" w:cs="Arial"/>
          <w:b/>
          <w:bCs/>
          <w:color w:val="403152" w:themeColor="accent4" w:themeShade="80"/>
          <w:kern w:val="36"/>
          <w:sz w:val="24"/>
          <w:szCs w:val="24"/>
          <w:lang w:eastAsia="en-AU"/>
        </w:rPr>
      </w:pPr>
      <w:r w:rsidRPr="0031028E">
        <w:rPr>
          <w:rFonts w:ascii="Arial" w:eastAsia="Times New Roman" w:hAnsi="Arial" w:cs="Arial"/>
          <w:b/>
          <w:bCs/>
          <w:noProof/>
          <w:color w:val="403152" w:themeColor="accent4" w:themeShade="80"/>
          <w:kern w:val="36"/>
          <w:sz w:val="24"/>
          <w:szCs w:val="24"/>
          <w:lang w:eastAsia="en-AU"/>
        </w:rPr>
        <w:drawing>
          <wp:anchor distT="0" distB="0" distL="114300" distR="114300" simplePos="0" relativeHeight="251658240" behindDoc="0" locked="0" layoutInCell="1" allowOverlap="1">
            <wp:simplePos x="0" y="0"/>
            <wp:positionH relativeFrom="column">
              <wp:posOffset>2065020</wp:posOffset>
            </wp:positionH>
            <wp:positionV relativeFrom="paragraph">
              <wp:posOffset>314960</wp:posOffset>
            </wp:positionV>
            <wp:extent cx="3272790" cy="1209675"/>
            <wp:effectExtent l="19050" t="0" r="3810" b="0"/>
            <wp:wrapSquare wrapText="bothSides"/>
            <wp:docPr id="82" name="Picture 3" descr="http://www.kangabins.com.au/images/ServiceLocation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kangabins.com.au/images/ServiceLocations.jpg"/>
                    <pic:cNvPicPr>
                      <a:picLocks noChangeAspect="1" noChangeArrowheads="1"/>
                    </pic:cNvPicPr>
                  </pic:nvPicPr>
                  <pic:blipFill>
                    <a:blip r:embed="rId18" cstate="print"/>
                    <a:srcRect/>
                    <a:stretch>
                      <a:fillRect/>
                    </a:stretch>
                  </pic:blipFill>
                  <pic:spPr bwMode="auto">
                    <a:xfrm>
                      <a:off x="0" y="0"/>
                      <a:ext cx="3272790" cy="1209675"/>
                    </a:xfrm>
                    <a:prstGeom prst="rect">
                      <a:avLst/>
                    </a:prstGeom>
                    <a:noFill/>
                    <a:ln w="9525">
                      <a:noFill/>
                      <a:miter lim="800000"/>
                      <a:headEnd/>
                      <a:tailEnd/>
                    </a:ln>
                  </pic:spPr>
                </pic:pic>
              </a:graphicData>
            </a:graphic>
          </wp:anchor>
        </w:drawing>
      </w:r>
      <w:r w:rsidR="00956334" w:rsidRPr="0031028E">
        <w:rPr>
          <w:rFonts w:ascii="Arial" w:eastAsia="Times New Roman" w:hAnsi="Arial" w:cs="Arial"/>
          <w:b/>
          <w:bCs/>
          <w:color w:val="403152" w:themeColor="accent4" w:themeShade="80"/>
          <w:kern w:val="36"/>
          <w:sz w:val="24"/>
          <w:szCs w:val="24"/>
          <w:lang w:eastAsia="en-AU"/>
        </w:rPr>
        <w:t>Service Areas</w:t>
      </w:r>
    </w:p>
    <w:p w:rsidR="00BF49CF" w:rsidRPr="0031028E" w:rsidRDefault="00BF49CF" w:rsidP="00BF49CF">
      <w:pPr>
        <w:numPr>
          <w:ilvl w:val="0"/>
          <w:numId w:val="1"/>
        </w:numPr>
        <w:spacing w:before="100" w:beforeAutospacing="1" w:after="100" w:afterAutospacing="1" w:line="240" w:lineRule="auto"/>
        <w:rPr>
          <w:rFonts w:ascii="Arial" w:eastAsia="Times New Roman" w:hAnsi="Arial" w:cs="Arial"/>
          <w:b/>
          <w:color w:val="403152" w:themeColor="accent4" w:themeShade="80"/>
          <w:sz w:val="24"/>
          <w:szCs w:val="24"/>
          <w:lang w:eastAsia="en-AU"/>
        </w:rPr>
      </w:pPr>
      <w:r w:rsidRPr="0031028E">
        <w:rPr>
          <w:rFonts w:ascii="Arial" w:eastAsia="Times New Roman" w:hAnsi="Arial" w:cs="Arial"/>
          <w:b/>
          <w:color w:val="403152" w:themeColor="accent4" w:themeShade="80"/>
          <w:sz w:val="24"/>
          <w:szCs w:val="24"/>
          <w:lang w:eastAsia="en-AU"/>
        </w:rPr>
        <w:t>Rockhampton</w:t>
      </w:r>
    </w:p>
    <w:p w:rsidR="00BF49CF" w:rsidRPr="0031028E" w:rsidRDefault="00BF49CF" w:rsidP="00BF49CF">
      <w:pPr>
        <w:numPr>
          <w:ilvl w:val="0"/>
          <w:numId w:val="1"/>
        </w:numPr>
        <w:spacing w:before="100" w:beforeAutospacing="1" w:after="100" w:afterAutospacing="1" w:line="240" w:lineRule="auto"/>
        <w:rPr>
          <w:rFonts w:ascii="Arial" w:eastAsia="Times New Roman" w:hAnsi="Arial" w:cs="Arial"/>
          <w:b/>
          <w:color w:val="403152" w:themeColor="accent4" w:themeShade="80"/>
          <w:sz w:val="24"/>
          <w:szCs w:val="24"/>
          <w:lang w:eastAsia="en-AU"/>
        </w:rPr>
      </w:pPr>
      <w:r w:rsidRPr="0031028E">
        <w:rPr>
          <w:rFonts w:ascii="Arial" w:eastAsia="Times New Roman" w:hAnsi="Arial" w:cs="Arial"/>
          <w:b/>
          <w:color w:val="403152" w:themeColor="accent4" w:themeShade="80"/>
          <w:sz w:val="24"/>
          <w:szCs w:val="24"/>
          <w:lang w:eastAsia="en-AU"/>
        </w:rPr>
        <w:t>Yeppoon</w:t>
      </w:r>
    </w:p>
    <w:p w:rsidR="00BF49CF" w:rsidRPr="0031028E" w:rsidRDefault="00BF49CF" w:rsidP="00BF49CF">
      <w:pPr>
        <w:numPr>
          <w:ilvl w:val="0"/>
          <w:numId w:val="1"/>
        </w:numPr>
        <w:spacing w:before="100" w:beforeAutospacing="1" w:after="100" w:afterAutospacing="1" w:line="240" w:lineRule="auto"/>
        <w:rPr>
          <w:rFonts w:ascii="Arial" w:eastAsia="Times New Roman" w:hAnsi="Arial" w:cs="Arial"/>
          <w:b/>
          <w:color w:val="403152" w:themeColor="accent4" w:themeShade="80"/>
          <w:sz w:val="24"/>
          <w:szCs w:val="24"/>
          <w:lang w:eastAsia="en-AU"/>
        </w:rPr>
      </w:pPr>
      <w:r w:rsidRPr="0031028E">
        <w:rPr>
          <w:rFonts w:ascii="Arial" w:eastAsia="Times New Roman" w:hAnsi="Arial" w:cs="Arial"/>
          <w:b/>
          <w:color w:val="403152" w:themeColor="accent4" w:themeShade="80"/>
          <w:sz w:val="24"/>
          <w:szCs w:val="24"/>
          <w:lang w:eastAsia="en-AU"/>
        </w:rPr>
        <w:t>Gracemere</w:t>
      </w:r>
    </w:p>
    <w:p w:rsidR="00BF49CF" w:rsidRPr="0031028E" w:rsidRDefault="00BF49CF" w:rsidP="00BF49CF">
      <w:pPr>
        <w:numPr>
          <w:ilvl w:val="0"/>
          <w:numId w:val="1"/>
        </w:numPr>
        <w:spacing w:before="100" w:beforeAutospacing="1" w:after="100" w:afterAutospacing="1" w:line="240" w:lineRule="auto"/>
        <w:rPr>
          <w:rFonts w:ascii="Arial" w:eastAsia="Times New Roman" w:hAnsi="Arial" w:cs="Arial"/>
          <w:b/>
          <w:color w:val="403152" w:themeColor="accent4" w:themeShade="80"/>
          <w:sz w:val="24"/>
          <w:szCs w:val="24"/>
          <w:lang w:eastAsia="en-AU"/>
        </w:rPr>
      </w:pPr>
      <w:r w:rsidRPr="0031028E">
        <w:rPr>
          <w:rFonts w:ascii="Arial" w:eastAsia="Times New Roman" w:hAnsi="Arial" w:cs="Arial"/>
          <w:b/>
          <w:color w:val="403152" w:themeColor="accent4" w:themeShade="80"/>
          <w:sz w:val="24"/>
          <w:szCs w:val="24"/>
          <w:lang w:eastAsia="en-AU"/>
        </w:rPr>
        <w:t>Mount Morgan</w:t>
      </w:r>
    </w:p>
    <w:p w:rsidR="00BF49CF" w:rsidRPr="0031028E" w:rsidRDefault="00BF49CF" w:rsidP="00BF49CF">
      <w:pPr>
        <w:numPr>
          <w:ilvl w:val="0"/>
          <w:numId w:val="1"/>
        </w:numPr>
        <w:spacing w:before="100" w:beforeAutospacing="1" w:after="100" w:afterAutospacing="1" w:line="240" w:lineRule="auto"/>
        <w:rPr>
          <w:rFonts w:ascii="Arial" w:eastAsia="Times New Roman" w:hAnsi="Arial" w:cs="Arial"/>
          <w:b/>
          <w:color w:val="403152" w:themeColor="accent4" w:themeShade="80"/>
          <w:sz w:val="24"/>
          <w:szCs w:val="24"/>
          <w:lang w:eastAsia="en-AU"/>
        </w:rPr>
      </w:pPr>
      <w:r w:rsidRPr="0031028E">
        <w:rPr>
          <w:rFonts w:ascii="Arial" w:eastAsia="Times New Roman" w:hAnsi="Arial" w:cs="Arial"/>
          <w:b/>
          <w:color w:val="403152" w:themeColor="accent4" w:themeShade="80"/>
          <w:sz w:val="24"/>
          <w:szCs w:val="24"/>
          <w:lang w:eastAsia="en-AU"/>
        </w:rPr>
        <w:t>The Caves</w:t>
      </w:r>
    </w:p>
    <w:p w:rsidR="00BF49CF" w:rsidRPr="0031028E" w:rsidRDefault="00BF49CF" w:rsidP="00BF49CF">
      <w:pPr>
        <w:numPr>
          <w:ilvl w:val="0"/>
          <w:numId w:val="1"/>
        </w:numPr>
        <w:spacing w:before="100" w:beforeAutospacing="1" w:after="100" w:afterAutospacing="1" w:line="240" w:lineRule="auto"/>
        <w:rPr>
          <w:rFonts w:ascii="Arial" w:eastAsia="Times New Roman" w:hAnsi="Arial" w:cs="Arial"/>
          <w:b/>
          <w:color w:val="403152" w:themeColor="accent4" w:themeShade="80"/>
          <w:sz w:val="24"/>
          <w:szCs w:val="24"/>
          <w:lang w:eastAsia="en-AU"/>
        </w:rPr>
      </w:pPr>
      <w:proofErr w:type="spellStart"/>
      <w:r w:rsidRPr="0031028E">
        <w:rPr>
          <w:rFonts w:ascii="Arial" w:eastAsia="Times New Roman" w:hAnsi="Arial" w:cs="Arial"/>
          <w:b/>
          <w:color w:val="403152" w:themeColor="accent4" w:themeShade="80"/>
          <w:sz w:val="24"/>
          <w:szCs w:val="24"/>
          <w:lang w:eastAsia="en-AU"/>
        </w:rPr>
        <w:t>Bouldercombe</w:t>
      </w:r>
      <w:proofErr w:type="spellEnd"/>
    </w:p>
    <w:p w:rsidR="00956334" w:rsidRPr="0031028E" w:rsidRDefault="00BF49CF" w:rsidP="0031028E">
      <w:pPr>
        <w:numPr>
          <w:ilvl w:val="0"/>
          <w:numId w:val="1"/>
        </w:numPr>
        <w:spacing w:before="100" w:beforeAutospacing="1" w:after="100" w:afterAutospacing="1" w:line="240" w:lineRule="auto"/>
        <w:rPr>
          <w:rFonts w:ascii="Arial" w:eastAsia="Times New Roman" w:hAnsi="Arial" w:cs="Arial"/>
          <w:b/>
          <w:color w:val="403152" w:themeColor="accent4" w:themeShade="80"/>
          <w:sz w:val="24"/>
          <w:szCs w:val="24"/>
          <w:lang w:eastAsia="en-AU"/>
        </w:rPr>
      </w:pPr>
      <w:r w:rsidRPr="0031028E">
        <w:rPr>
          <w:rFonts w:ascii="Arial" w:eastAsia="Times New Roman" w:hAnsi="Arial" w:cs="Arial"/>
          <w:b/>
          <w:color w:val="403152" w:themeColor="accent4" w:themeShade="80"/>
          <w:sz w:val="24"/>
          <w:szCs w:val="24"/>
          <w:lang w:eastAsia="en-AU"/>
        </w:rPr>
        <w:t>Keppel Sands</w:t>
      </w:r>
      <w:r w:rsidRPr="0031028E">
        <w:rPr>
          <w:rFonts w:ascii="Arial" w:eastAsia="Times New Roman" w:hAnsi="Arial" w:cs="Arial"/>
          <w:b/>
          <w:bCs/>
          <w:color w:val="403152" w:themeColor="accent4" w:themeShade="80"/>
          <w:kern w:val="36"/>
          <w:sz w:val="24"/>
          <w:szCs w:val="24"/>
          <w:lang w:eastAsia="en-AU"/>
        </w:rPr>
        <w:tab/>
      </w:r>
    </w:p>
    <w:p w:rsidR="008079DC" w:rsidRPr="00991B3C" w:rsidRDefault="008079DC" w:rsidP="008079DC">
      <w:pPr>
        <w:pStyle w:val="Heading1"/>
        <w:shd w:val="clear" w:color="auto" w:fill="FFFFFF"/>
        <w:jc w:val="center"/>
        <w:rPr>
          <w:rFonts w:ascii="Arial" w:hAnsi="Arial" w:cs="Arial"/>
          <w:color w:val="330E5F"/>
          <w:sz w:val="52"/>
          <w:szCs w:val="52"/>
        </w:rPr>
      </w:pPr>
      <w:r w:rsidRPr="00991B3C">
        <w:rPr>
          <w:rFonts w:ascii="Arial" w:hAnsi="Arial" w:cs="Arial"/>
          <w:color w:val="330E5F"/>
          <w:sz w:val="52"/>
          <w:szCs w:val="52"/>
        </w:rPr>
        <w:t>Bin Size Comparison</w:t>
      </w:r>
    </w:p>
    <w:tbl>
      <w:tblPr>
        <w:tblpPr w:leftFromText="180" w:rightFromText="180" w:vertAnchor="text" w:tblpY="1"/>
        <w:tblOverlap w:val="never"/>
        <w:tblW w:w="8713" w:type="dxa"/>
        <w:tblCellSpacing w:w="15" w:type="dxa"/>
        <w:tblCellMar>
          <w:top w:w="15" w:type="dxa"/>
          <w:left w:w="15" w:type="dxa"/>
          <w:bottom w:w="15" w:type="dxa"/>
          <w:right w:w="15" w:type="dxa"/>
        </w:tblCellMar>
        <w:tblLook w:val="04A0"/>
      </w:tblPr>
      <w:tblGrid>
        <w:gridCol w:w="424"/>
        <w:gridCol w:w="1337"/>
        <w:gridCol w:w="754"/>
        <w:gridCol w:w="621"/>
        <w:gridCol w:w="1673"/>
        <w:gridCol w:w="3904"/>
      </w:tblGrid>
      <w:tr w:rsidR="008079DC" w:rsidTr="00262B5D">
        <w:trPr>
          <w:trHeight w:val="1091"/>
          <w:tblCellSpacing w:w="15" w:type="dxa"/>
        </w:trPr>
        <w:tc>
          <w:tcPr>
            <w:tcW w:w="0" w:type="auto"/>
            <w:tcBorders>
              <w:bottom w:val="single" w:sz="6" w:space="0" w:color="000000"/>
            </w:tcBorders>
            <w:vAlign w:val="center"/>
            <w:hideMark/>
          </w:tcPr>
          <w:p w:rsidR="008079DC" w:rsidRDefault="008079DC" w:rsidP="00262B5D">
            <w:pPr>
              <w:rPr>
                <w:rFonts w:ascii="Arial" w:hAnsi="Arial" w:cs="Arial"/>
                <w:sz w:val="19"/>
                <w:szCs w:val="19"/>
              </w:rPr>
            </w:pPr>
            <w:r>
              <w:rPr>
                <w:rFonts w:ascii="Arial" w:hAnsi="Arial" w:cs="Arial"/>
                <w:sz w:val="19"/>
                <w:szCs w:val="19"/>
              </w:rPr>
              <w:t>2m³</w:t>
            </w:r>
          </w:p>
        </w:tc>
        <w:tc>
          <w:tcPr>
            <w:tcW w:w="0" w:type="auto"/>
            <w:tcBorders>
              <w:bottom w:val="single" w:sz="6" w:space="0" w:color="000000"/>
            </w:tcBorders>
            <w:vAlign w:val="center"/>
            <w:hideMark/>
          </w:tcPr>
          <w:p w:rsidR="008079DC" w:rsidRDefault="008079DC" w:rsidP="00262B5D">
            <w:pPr>
              <w:rPr>
                <w:rFonts w:ascii="Arial" w:hAnsi="Arial" w:cs="Arial"/>
                <w:sz w:val="19"/>
                <w:szCs w:val="19"/>
              </w:rPr>
            </w:pPr>
            <w:r>
              <w:rPr>
                <w:rFonts w:ascii="Arial" w:hAnsi="Arial" w:cs="Arial"/>
                <w:noProof/>
                <w:sz w:val="19"/>
                <w:szCs w:val="19"/>
                <w:lang w:eastAsia="en-AU"/>
              </w:rPr>
              <w:drawing>
                <wp:inline distT="0" distB="0" distL="0" distR="0">
                  <wp:extent cx="748422" cy="722812"/>
                  <wp:effectExtent l="0" t="0" r="0" b="0"/>
                  <wp:docPr id="64" name="Picture 8" descr="http://www.kangabins.com.au/images/Skip2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www.kangabins.com.au/images/Skip2m.png"/>
                          <pic:cNvPicPr>
                            <a:picLocks noChangeAspect="1" noChangeArrowheads="1"/>
                          </pic:cNvPicPr>
                        </pic:nvPicPr>
                        <pic:blipFill>
                          <a:blip r:embed="rId19" cstate="print"/>
                          <a:srcRect/>
                          <a:stretch>
                            <a:fillRect/>
                          </a:stretch>
                        </pic:blipFill>
                        <pic:spPr bwMode="auto">
                          <a:xfrm>
                            <a:off x="0" y="0"/>
                            <a:ext cx="748665" cy="723047"/>
                          </a:xfrm>
                          <a:prstGeom prst="rect">
                            <a:avLst/>
                          </a:prstGeom>
                          <a:noFill/>
                          <a:ln w="9525">
                            <a:noFill/>
                            <a:miter lim="800000"/>
                            <a:headEnd/>
                            <a:tailEnd/>
                          </a:ln>
                        </pic:spPr>
                      </pic:pic>
                    </a:graphicData>
                  </a:graphic>
                </wp:inline>
              </w:drawing>
            </w:r>
          </w:p>
        </w:tc>
        <w:tc>
          <w:tcPr>
            <w:tcW w:w="0" w:type="auto"/>
            <w:tcBorders>
              <w:bottom w:val="single" w:sz="6" w:space="0" w:color="000000"/>
            </w:tcBorders>
            <w:vAlign w:val="center"/>
            <w:hideMark/>
          </w:tcPr>
          <w:p w:rsidR="008079DC" w:rsidRDefault="008079DC" w:rsidP="00262B5D">
            <w:pPr>
              <w:rPr>
                <w:rFonts w:ascii="Arial" w:hAnsi="Arial" w:cs="Arial"/>
                <w:sz w:val="19"/>
                <w:szCs w:val="19"/>
              </w:rPr>
            </w:pPr>
            <w:r>
              <w:rPr>
                <w:rFonts w:ascii="Arial" w:hAnsi="Arial" w:cs="Arial"/>
                <w:sz w:val="19"/>
                <w:szCs w:val="19"/>
              </w:rPr>
              <w:t>H 1.0m</w:t>
            </w:r>
            <w:r>
              <w:rPr>
                <w:rFonts w:ascii="Arial" w:hAnsi="Arial" w:cs="Arial"/>
                <w:sz w:val="19"/>
                <w:szCs w:val="19"/>
              </w:rPr>
              <w:br/>
              <w:t>W 1.5m</w:t>
            </w:r>
            <w:r>
              <w:rPr>
                <w:rFonts w:ascii="Arial" w:hAnsi="Arial" w:cs="Arial"/>
                <w:sz w:val="19"/>
                <w:szCs w:val="19"/>
              </w:rPr>
              <w:br/>
              <w:t>L 1.8m</w:t>
            </w:r>
          </w:p>
        </w:tc>
        <w:tc>
          <w:tcPr>
            <w:tcW w:w="0" w:type="auto"/>
            <w:tcBorders>
              <w:bottom w:val="single" w:sz="6" w:space="0" w:color="000000"/>
            </w:tcBorders>
            <w:vAlign w:val="center"/>
            <w:hideMark/>
          </w:tcPr>
          <w:p w:rsidR="008079DC" w:rsidRDefault="008079DC" w:rsidP="00262B5D">
            <w:pPr>
              <w:rPr>
                <w:rFonts w:ascii="Arial" w:hAnsi="Arial" w:cs="Arial"/>
                <w:sz w:val="19"/>
                <w:szCs w:val="19"/>
              </w:rPr>
            </w:pPr>
            <w:r>
              <w:rPr>
                <w:rFonts w:ascii="Arial" w:hAnsi="Arial" w:cs="Arial"/>
                <w:sz w:val="19"/>
                <w:szCs w:val="19"/>
              </w:rPr>
              <w:t>2000L</w:t>
            </w:r>
          </w:p>
        </w:tc>
        <w:tc>
          <w:tcPr>
            <w:tcW w:w="0" w:type="auto"/>
            <w:tcBorders>
              <w:bottom w:val="single" w:sz="6" w:space="0" w:color="000000"/>
            </w:tcBorders>
            <w:vAlign w:val="center"/>
            <w:hideMark/>
          </w:tcPr>
          <w:p w:rsidR="008079DC" w:rsidRDefault="008079DC" w:rsidP="00262B5D">
            <w:pPr>
              <w:rPr>
                <w:rFonts w:ascii="Arial" w:hAnsi="Arial" w:cs="Arial"/>
                <w:sz w:val="19"/>
                <w:szCs w:val="19"/>
              </w:rPr>
            </w:pPr>
            <w:r>
              <w:rPr>
                <w:rFonts w:ascii="Arial" w:hAnsi="Arial" w:cs="Arial"/>
                <w:noProof/>
                <w:sz w:val="19"/>
                <w:szCs w:val="19"/>
                <w:lang w:eastAsia="en-AU"/>
              </w:rPr>
              <w:drawing>
                <wp:inline distT="0" distB="0" distL="0" distR="0">
                  <wp:extent cx="947599" cy="435428"/>
                  <wp:effectExtent l="19050" t="0" r="0" b="0"/>
                  <wp:docPr id="65" name="Picture 9" descr="http://www.kangabins.com.au/images/2mCompW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www.kangabins.com.au/images/2mCompWf.png"/>
                          <pic:cNvPicPr>
                            <a:picLocks noChangeAspect="1" noChangeArrowheads="1"/>
                          </pic:cNvPicPr>
                        </pic:nvPicPr>
                        <pic:blipFill>
                          <a:blip r:embed="rId20" cstate="print"/>
                          <a:srcRect/>
                          <a:stretch>
                            <a:fillRect/>
                          </a:stretch>
                        </pic:blipFill>
                        <pic:spPr bwMode="auto">
                          <a:xfrm>
                            <a:off x="0" y="0"/>
                            <a:ext cx="949325" cy="436221"/>
                          </a:xfrm>
                          <a:prstGeom prst="rect">
                            <a:avLst/>
                          </a:prstGeom>
                          <a:noFill/>
                          <a:ln w="9525">
                            <a:noFill/>
                            <a:miter lim="800000"/>
                            <a:headEnd/>
                            <a:tailEnd/>
                          </a:ln>
                        </pic:spPr>
                      </pic:pic>
                    </a:graphicData>
                  </a:graphic>
                </wp:inline>
              </w:drawing>
            </w:r>
          </w:p>
        </w:tc>
        <w:tc>
          <w:tcPr>
            <w:tcW w:w="3859" w:type="dxa"/>
            <w:tcBorders>
              <w:bottom w:val="single" w:sz="6" w:space="0" w:color="000000"/>
            </w:tcBorders>
            <w:vAlign w:val="center"/>
            <w:hideMark/>
          </w:tcPr>
          <w:p w:rsidR="005066A7" w:rsidRDefault="005066A7" w:rsidP="00282514">
            <w:pPr>
              <w:rPr>
                <w:rFonts w:ascii="Arial" w:hAnsi="Arial" w:cs="Arial"/>
                <w:sz w:val="19"/>
                <w:szCs w:val="19"/>
              </w:rPr>
            </w:pPr>
            <w:r>
              <w:rPr>
                <w:rFonts w:ascii="Arial" w:hAnsi="Arial" w:cs="Arial"/>
                <w:sz w:val="19"/>
                <w:szCs w:val="19"/>
              </w:rPr>
              <w:t xml:space="preserve"> </w:t>
            </w:r>
            <w:r w:rsidR="00282514">
              <w:rPr>
                <w:rFonts w:ascii="Arial" w:hAnsi="Arial" w:cs="Arial"/>
                <w:sz w:val="19"/>
                <w:szCs w:val="19"/>
              </w:rPr>
              <w:t xml:space="preserve"> (</w:t>
            </w:r>
            <w:r w:rsidR="008079DC">
              <w:rPr>
                <w:rFonts w:ascii="Arial" w:hAnsi="Arial" w:cs="Arial"/>
                <w:sz w:val="19"/>
                <w:szCs w:val="19"/>
              </w:rPr>
              <w:t>1.5 Tonne Limit</w:t>
            </w:r>
            <w:r w:rsidR="00282514">
              <w:rPr>
                <w:rFonts w:ascii="Arial" w:hAnsi="Arial" w:cs="Arial"/>
                <w:sz w:val="19"/>
                <w:szCs w:val="19"/>
              </w:rPr>
              <w:t xml:space="preserve">) </w:t>
            </w:r>
          </w:p>
        </w:tc>
      </w:tr>
      <w:tr w:rsidR="008079DC" w:rsidTr="00262B5D">
        <w:trPr>
          <w:trHeight w:val="999"/>
          <w:tblCellSpacing w:w="15" w:type="dxa"/>
        </w:trPr>
        <w:tc>
          <w:tcPr>
            <w:tcW w:w="0" w:type="auto"/>
            <w:tcBorders>
              <w:bottom w:val="single" w:sz="6" w:space="0" w:color="000000"/>
            </w:tcBorders>
            <w:vAlign w:val="center"/>
            <w:hideMark/>
          </w:tcPr>
          <w:p w:rsidR="008079DC" w:rsidRDefault="008079DC" w:rsidP="00262B5D">
            <w:pPr>
              <w:rPr>
                <w:rFonts w:ascii="Arial" w:hAnsi="Arial" w:cs="Arial"/>
                <w:sz w:val="19"/>
                <w:szCs w:val="19"/>
              </w:rPr>
            </w:pPr>
            <w:r>
              <w:rPr>
                <w:rFonts w:ascii="Arial" w:hAnsi="Arial" w:cs="Arial"/>
                <w:sz w:val="19"/>
                <w:szCs w:val="19"/>
              </w:rPr>
              <w:t>3m³</w:t>
            </w:r>
          </w:p>
        </w:tc>
        <w:tc>
          <w:tcPr>
            <w:tcW w:w="0" w:type="auto"/>
            <w:tcBorders>
              <w:bottom w:val="single" w:sz="6" w:space="0" w:color="000000"/>
            </w:tcBorders>
            <w:vAlign w:val="center"/>
            <w:hideMark/>
          </w:tcPr>
          <w:p w:rsidR="008079DC" w:rsidRDefault="008079DC" w:rsidP="00262B5D">
            <w:pPr>
              <w:rPr>
                <w:rFonts w:ascii="Arial" w:hAnsi="Arial" w:cs="Arial"/>
                <w:sz w:val="19"/>
                <w:szCs w:val="19"/>
              </w:rPr>
            </w:pPr>
            <w:r>
              <w:rPr>
                <w:rFonts w:ascii="Arial" w:hAnsi="Arial" w:cs="Arial"/>
                <w:noProof/>
                <w:sz w:val="19"/>
                <w:szCs w:val="19"/>
                <w:lang w:eastAsia="en-AU"/>
              </w:rPr>
              <w:drawing>
                <wp:inline distT="0" distB="0" distL="0" distR="0">
                  <wp:extent cx="748422" cy="714103"/>
                  <wp:effectExtent l="0" t="0" r="0" b="0"/>
                  <wp:docPr id="66" name="Picture 10" descr="http://www.kangabins.com.au/images/Skip3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www.kangabins.com.au/images/Skip3m.png"/>
                          <pic:cNvPicPr>
                            <a:picLocks noChangeAspect="1" noChangeArrowheads="1"/>
                          </pic:cNvPicPr>
                        </pic:nvPicPr>
                        <pic:blipFill>
                          <a:blip r:embed="rId21" cstate="print"/>
                          <a:srcRect/>
                          <a:stretch>
                            <a:fillRect/>
                          </a:stretch>
                        </pic:blipFill>
                        <pic:spPr bwMode="auto">
                          <a:xfrm>
                            <a:off x="0" y="0"/>
                            <a:ext cx="748665" cy="714335"/>
                          </a:xfrm>
                          <a:prstGeom prst="rect">
                            <a:avLst/>
                          </a:prstGeom>
                          <a:noFill/>
                          <a:ln w="9525">
                            <a:noFill/>
                            <a:miter lim="800000"/>
                            <a:headEnd/>
                            <a:tailEnd/>
                          </a:ln>
                        </pic:spPr>
                      </pic:pic>
                    </a:graphicData>
                  </a:graphic>
                </wp:inline>
              </w:drawing>
            </w:r>
          </w:p>
        </w:tc>
        <w:tc>
          <w:tcPr>
            <w:tcW w:w="0" w:type="auto"/>
            <w:tcBorders>
              <w:bottom w:val="single" w:sz="6" w:space="0" w:color="000000"/>
            </w:tcBorders>
            <w:vAlign w:val="center"/>
            <w:hideMark/>
          </w:tcPr>
          <w:p w:rsidR="008079DC" w:rsidRDefault="008079DC" w:rsidP="00262B5D">
            <w:pPr>
              <w:rPr>
                <w:rFonts w:ascii="Arial" w:hAnsi="Arial" w:cs="Arial"/>
                <w:sz w:val="19"/>
                <w:szCs w:val="19"/>
              </w:rPr>
            </w:pPr>
            <w:r>
              <w:rPr>
                <w:rFonts w:ascii="Arial" w:hAnsi="Arial" w:cs="Arial"/>
                <w:sz w:val="19"/>
                <w:szCs w:val="19"/>
              </w:rPr>
              <w:t>H 1.0m</w:t>
            </w:r>
            <w:r>
              <w:rPr>
                <w:rFonts w:ascii="Arial" w:hAnsi="Arial" w:cs="Arial"/>
                <w:sz w:val="19"/>
                <w:szCs w:val="19"/>
              </w:rPr>
              <w:br/>
              <w:t>W 1.6m</w:t>
            </w:r>
            <w:r>
              <w:rPr>
                <w:rFonts w:ascii="Arial" w:hAnsi="Arial" w:cs="Arial"/>
                <w:sz w:val="19"/>
                <w:szCs w:val="19"/>
              </w:rPr>
              <w:br/>
              <w:t>L 2.7m</w:t>
            </w:r>
          </w:p>
        </w:tc>
        <w:tc>
          <w:tcPr>
            <w:tcW w:w="0" w:type="auto"/>
            <w:tcBorders>
              <w:bottom w:val="single" w:sz="6" w:space="0" w:color="000000"/>
            </w:tcBorders>
            <w:vAlign w:val="center"/>
            <w:hideMark/>
          </w:tcPr>
          <w:p w:rsidR="008079DC" w:rsidRDefault="008079DC" w:rsidP="00262B5D">
            <w:pPr>
              <w:rPr>
                <w:rFonts w:ascii="Arial" w:hAnsi="Arial" w:cs="Arial"/>
                <w:sz w:val="19"/>
                <w:szCs w:val="19"/>
              </w:rPr>
            </w:pPr>
            <w:r>
              <w:rPr>
                <w:rFonts w:ascii="Arial" w:hAnsi="Arial" w:cs="Arial"/>
                <w:sz w:val="19"/>
                <w:szCs w:val="19"/>
              </w:rPr>
              <w:t>3000L</w:t>
            </w:r>
          </w:p>
        </w:tc>
        <w:tc>
          <w:tcPr>
            <w:tcW w:w="0" w:type="auto"/>
            <w:tcBorders>
              <w:bottom w:val="single" w:sz="6" w:space="0" w:color="000000"/>
            </w:tcBorders>
            <w:vAlign w:val="center"/>
            <w:hideMark/>
          </w:tcPr>
          <w:p w:rsidR="008079DC" w:rsidRDefault="008079DC" w:rsidP="00262B5D">
            <w:pPr>
              <w:rPr>
                <w:rFonts w:ascii="Arial" w:hAnsi="Arial" w:cs="Arial"/>
                <w:sz w:val="19"/>
                <w:szCs w:val="19"/>
              </w:rPr>
            </w:pPr>
            <w:r>
              <w:rPr>
                <w:rFonts w:ascii="Arial" w:hAnsi="Arial" w:cs="Arial"/>
                <w:noProof/>
                <w:sz w:val="19"/>
                <w:szCs w:val="19"/>
                <w:lang w:eastAsia="en-AU"/>
              </w:rPr>
              <w:drawing>
                <wp:inline distT="0" distB="0" distL="0" distR="0">
                  <wp:extent cx="949325" cy="418012"/>
                  <wp:effectExtent l="19050" t="0" r="0" b="0"/>
                  <wp:docPr id="67" name="Picture 11" descr="http://www.kangabins.com.au/images/3mCompW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www.kangabins.com.au/images/3mCompWf.png"/>
                          <pic:cNvPicPr>
                            <a:picLocks noChangeAspect="1" noChangeArrowheads="1"/>
                          </pic:cNvPicPr>
                        </pic:nvPicPr>
                        <pic:blipFill>
                          <a:blip r:embed="rId22" cstate="print"/>
                          <a:srcRect/>
                          <a:stretch>
                            <a:fillRect/>
                          </a:stretch>
                        </pic:blipFill>
                        <pic:spPr bwMode="auto">
                          <a:xfrm>
                            <a:off x="0" y="0"/>
                            <a:ext cx="949325" cy="418012"/>
                          </a:xfrm>
                          <a:prstGeom prst="rect">
                            <a:avLst/>
                          </a:prstGeom>
                          <a:noFill/>
                          <a:ln w="9525">
                            <a:noFill/>
                            <a:miter lim="800000"/>
                            <a:headEnd/>
                            <a:tailEnd/>
                          </a:ln>
                        </pic:spPr>
                      </pic:pic>
                    </a:graphicData>
                  </a:graphic>
                </wp:inline>
              </w:drawing>
            </w:r>
          </w:p>
        </w:tc>
        <w:tc>
          <w:tcPr>
            <w:tcW w:w="3859" w:type="dxa"/>
            <w:tcBorders>
              <w:bottom w:val="single" w:sz="6" w:space="0" w:color="000000"/>
            </w:tcBorders>
            <w:vAlign w:val="center"/>
            <w:hideMark/>
          </w:tcPr>
          <w:p w:rsidR="008079DC" w:rsidRDefault="005066A7" w:rsidP="00262B5D">
            <w:pPr>
              <w:rPr>
                <w:rFonts w:ascii="Arial" w:hAnsi="Arial" w:cs="Arial"/>
                <w:sz w:val="19"/>
                <w:szCs w:val="19"/>
              </w:rPr>
            </w:pPr>
            <w:r>
              <w:rPr>
                <w:rFonts w:ascii="Arial" w:hAnsi="Arial" w:cs="Arial"/>
                <w:sz w:val="19"/>
                <w:szCs w:val="19"/>
              </w:rPr>
              <w:t xml:space="preserve">  </w:t>
            </w:r>
            <w:r w:rsidR="00282514">
              <w:rPr>
                <w:rFonts w:ascii="Arial" w:hAnsi="Arial" w:cs="Arial"/>
                <w:sz w:val="19"/>
                <w:szCs w:val="19"/>
              </w:rPr>
              <w:t>(</w:t>
            </w:r>
            <w:r w:rsidR="008079DC">
              <w:rPr>
                <w:rFonts w:ascii="Arial" w:hAnsi="Arial" w:cs="Arial"/>
                <w:sz w:val="19"/>
                <w:szCs w:val="19"/>
              </w:rPr>
              <w:t>2 Tonne Limit</w:t>
            </w:r>
            <w:r w:rsidR="00282514">
              <w:rPr>
                <w:rFonts w:ascii="Arial" w:hAnsi="Arial" w:cs="Arial"/>
                <w:sz w:val="19"/>
                <w:szCs w:val="19"/>
              </w:rPr>
              <w:t>)</w:t>
            </w:r>
          </w:p>
        </w:tc>
      </w:tr>
      <w:tr w:rsidR="008079DC" w:rsidTr="00262B5D">
        <w:trPr>
          <w:trHeight w:val="1014"/>
          <w:tblCellSpacing w:w="15" w:type="dxa"/>
        </w:trPr>
        <w:tc>
          <w:tcPr>
            <w:tcW w:w="0" w:type="auto"/>
            <w:tcBorders>
              <w:bottom w:val="single" w:sz="6" w:space="0" w:color="000000"/>
            </w:tcBorders>
            <w:vAlign w:val="center"/>
            <w:hideMark/>
          </w:tcPr>
          <w:p w:rsidR="008079DC" w:rsidRDefault="008079DC" w:rsidP="00262B5D">
            <w:pPr>
              <w:rPr>
                <w:rFonts w:ascii="Arial" w:hAnsi="Arial" w:cs="Arial"/>
                <w:sz w:val="19"/>
                <w:szCs w:val="19"/>
              </w:rPr>
            </w:pPr>
            <w:r>
              <w:rPr>
                <w:rFonts w:ascii="Arial" w:hAnsi="Arial" w:cs="Arial"/>
                <w:sz w:val="19"/>
                <w:szCs w:val="19"/>
              </w:rPr>
              <w:t>4m³</w:t>
            </w:r>
          </w:p>
        </w:tc>
        <w:tc>
          <w:tcPr>
            <w:tcW w:w="0" w:type="auto"/>
            <w:tcBorders>
              <w:bottom w:val="single" w:sz="6" w:space="0" w:color="000000"/>
            </w:tcBorders>
            <w:vAlign w:val="center"/>
            <w:hideMark/>
          </w:tcPr>
          <w:p w:rsidR="008079DC" w:rsidRDefault="008079DC" w:rsidP="00262B5D">
            <w:pPr>
              <w:rPr>
                <w:rFonts w:ascii="Arial" w:hAnsi="Arial" w:cs="Arial"/>
                <w:sz w:val="19"/>
                <w:szCs w:val="19"/>
              </w:rPr>
            </w:pPr>
            <w:r>
              <w:rPr>
                <w:rFonts w:ascii="Arial" w:hAnsi="Arial" w:cs="Arial"/>
                <w:noProof/>
                <w:sz w:val="19"/>
                <w:szCs w:val="19"/>
                <w:lang w:eastAsia="en-AU"/>
              </w:rPr>
              <w:drawing>
                <wp:inline distT="0" distB="0" distL="0" distR="0">
                  <wp:extent cx="748421" cy="609600"/>
                  <wp:effectExtent l="0" t="0" r="0" b="0"/>
                  <wp:docPr id="69" name="Picture 12" descr="http://www.kangabins.com.au/images/Skip4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www.kangabins.com.au/images/Skip4m.png"/>
                          <pic:cNvPicPr>
                            <a:picLocks noChangeAspect="1" noChangeArrowheads="1"/>
                          </pic:cNvPicPr>
                        </pic:nvPicPr>
                        <pic:blipFill>
                          <a:blip r:embed="rId23" cstate="print"/>
                          <a:srcRect/>
                          <a:stretch>
                            <a:fillRect/>
                          </a:stretch>
                        </pic:blipFill>
                        <pic:spPr bwMode="auto">
                          <a:xfrm>
                            <a:off x="0" y="0"/>
                            <a:ext cx="748665" cy="609798"/>
                          </a:xfrm>
                          <a:prstGeom prst="rect">
                            <a:avLst/>
                          </a:prstGeom>
                          <a:noFill/>
                          <a:ln w="9525">
                            <a:noFill/>
                            <a:miter lim="800000"/>
                            <a:headEnd/>
                            <a:tailEnd/>
                          </a:ln>
                        </pic:spPr>
                      </pic:pic>
                    </a:graphicData>
                  </a:graphic>
                </wp:inline>
              </w:drawing>
            </w:r>
          </w:p>
        </w:tc>
        <w:tc>
          <w:tcPr>
            <w:tcW w:w="0" w:type="auto"/>
            <w:tcBorders>
              <w:bottom w:val="single" w:sz="6" w:space="0" w:color="000000"/>
            </w:tcBorders>
            <w:vAlign w:val="center"/>
            <w:hideMark/>
          </w:tcPr>
          <w:p w:rsidR="008079DC" w:rsidRDefault="008079DC" w:rsidP="00262B5D">
            <w:pPr>
              <w:rPr>
                <w:rFonts w:ascii="Arial" w:hAnsi="Arial" w:cs="Arial"/>
                <w:sz w:val="19"/>
                <w:szCs w:val="19"/>
              </w:rPr>
            </w:pPr>
            <w:r>
              <w:rPr>
                <w:rFonts w:ascii="Arial" w:hAnsi="Arial" w:cs="Arial"/>
                <w:sz w:val="19"/>
                <w:szCs w:val="19"/>
              </w:rPr>
              <w:t>H 1.5m</w:t>
            </w:r>
            <w:r>
              <w:rPr>
                <w:rFonts w:ascii="Arial" w:hAnsi="Arial" w:cs="Arial"/>
                <w:sz w:val="19"/>
                <w:szCs w:val="19"/>
              </w:rPr>
              <w:br/>
              <w:t>W 1.5m</w:t>
            </w:r>
            <w:r>
              <w:rPr>
                <w:rFonts w:ascii="Arial" w:hAnsi="Arial" w:cs="Arial"/>
                <w:sz w:val="19"/>
                <w:szCs w:val="19"/>
              </w:rPr>
              <w:br/>
              <w:t>L 2.8m</w:t>
            </w:r>
          </w:p>
        </w:tc>
        <w:tc>
          <w:tcPr>
            <w:tcW w:w="0" w:type="auto"/>
            <w:tcBorders>
              <w:bottom w:val="single" w:sz="6" w:space="0" w:color="000000"/>
            </w:tcBorders>
            <w:vAlign w:val="center"/>
            <w:hideMark/>
          </w:tcPr>
          <w:p w:rsidR="008079DC" w:rsidRDefault="008079DC" w:rsidP="00262B5D">
            <w:pPr>
              <w:rPr>
                <w:rFonts w:ascii="Arial" w:hAnsi="Arial" w:cs="Arial"/>
                <w:sz w:val="19"/>
                <w:szCs w:val="19"/>
              </w:rPr>
            </w:pPr>
            <w:r>
              <w:rPr>
                <w:rFonts w:ascii="Arial" w:hAnsi="Arial" w:cs="Arial"/>
                <w:sz w:val="19"/>
                <w:szCs w:val="19"/>
              </w:rPr>
              <w:t>4000L</w:t>
            </w:r>
          </w:p>
        </w:tc>
        <w:tc>
          <w:tcPr>
            <w:tcW w:w="0" w:type="auto"/>
            <w:tcBorders>
              <w:bottom w:val="single" w:sz="6" w:space="0" w:color="000000"/>
            </w:tcBorders>
            <w:vAlign w:val="center"/>
            <w:hideMark/>
          </w:tcPr>
          <w:p w:rsidR="008079DC" w:rsidRDefault="008079DC" w:rsidP="00262B5D">
            <w:pPr>
              <w:rPr>
                <w:rFonts w:ascii="Arial" w:hAnsi="Arial" w:cs="Arial"/>
                <w:sz w:val="19"/>
                <w:szCs w:val="19"/>
              </w:rPr>
            </w:pPr>
            <w:r>
              <w:rPr>
                <w:rFonts w:ascii="Arial" w:hAnsi="Arial" w:cs="Arial"/>
                <w:noProof/>
                <w:sz w:val="19"/>
                <w:szCs w:val="19"/>
                <w:lang w:eastAsia="en-AU"/>
              </w:rPr>
              <w:drawing>
                <wp:inline distT="0" distB="0" distL="0" distR="0">
                  <wp:extent cx="947601" cy="444137"/>
                  <wp:effectExtent l="19050" t="0" r="0" b="0"/>
                  <wp:docPr id="70" name="Picture 13" descr="http://www.kangabins.com.au/images/4mCompW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www.kangabins.com.au/images/4mCompWf.png"/>
                          <pic:cNvPicPr>
                            <a:picLocks noChangeAspect="1" noChangeArrowheads="1"/>
                          </pic:cNvPicPr>
                        </pic:nvPicPr>
                        <pic:blipFill>
                          <a:blip r:embed="rId24" cstate="print"/>
                          <a:srcRect/>
                          <a:stretch>
                            <a:fillRect/>
                          </a:stretch>
                        </pic:blipFill>
                        <pic:spPr bwMode="auto">
                          <a:xfrm>
                            <a:off x="0" y="0"/>
                            <a:ext cx="949325" cy="444945"/>
                          </a:xfrm>
                          <a:prstGeom prst="rect">
                            <a:avLst/>
                          </a:prstGeom>
                          <a:noFill/>
                          <a:ln w="9525">
                            <a:noFill/>
                            <a:miter lim="800000"/>
                            <a:headEnd/>
                            <a:tailEnd/>
                          </a:ln>
                        </pic:spPr>
                      </pic:pic>
                    </a:graphicData>
                  </a:graphic>
                </wp:inline>
              </w:drawing>
            </w:r>
          </w:p>
        </w:tc>
        <w:tc>
          <w:tcPr>
            <w:tcW w:w="3859" w:type="dxa"/>
            <w:tcBorders>
              <w:bottom w:val="single" w:sz="6" w:space="0" w:color="000000"/>
            </w:tcBorders>
            <w:vAlign w:val="center"/>
            <w:hideMark/>
          </w:tcPr>
          <w:p w:rsidR="008079DC" w:rsidRDefault="005066A7" w:rsidP="00262B5D">
            <w:pPr>
              <w:rPr>
                <w:rFonts w:ascii="Arial" w:hAnsi="Arial" w:cs="Arial"/>
                <w:sz w:val="19"/>
                <w:szCs w:val="19"/>
              </w:rPr>
            </w:pPr>
            <w:r>
              <w:rPr>
                <w:rFonts w:ascii="Arial" w:hAnsi="Arial" w:cs="Arial"/>
                <w:sz w:val="19"/>
                <w:szCs w:val="19"/>
              </w:rPr>
              <w:t xml:space="preserve"> </w:t>
            </w:r>
            <w:r w:rsidR="00282514">
              <w:rPr>
                <w:rFonts w:ascii="Arial" w:hAnsi="Arial" w:cs="Arial"/>
                <w:sz w:val="19"/>
                <w:szCs w:val="19"/>
              </w:rPr>
              <w:t>(</w:t>
            </w:r>
            <w:r w:rsidR="008079DC">
              <w:rPr>
                <w:rFonts w:ascii="Arial" w:hAnsi="Arial" w:cs="Arial"/>
                <w:sz w:val="19"/>
                <w:szCs w:val="19"/>
              </w:rPr>
              <w:t>2.5 Tonne Limit</w:t>
            </w:r>
            <w:r w:rsidR="00282514">
              <w:rPr>
                <w:rFonts w:ascii="Arial" w:hAnsi="Arial" w:cs="Arial"/>
                <w:sz w:val="19"/>
                <w:szCs w:val="19"/>
              </w:rPr>
              <w:t>)</w:t>
            </w:r>
          </w:p>
        </w:tc>
      </w:tr>
      <w:tr w:rsidR="008079DC" w:rsidTr="00262B5D">
        <w:trPr>
          <w:trHeight w:val="761"/>
          <w:tblCellSpacing w:w="15" w:type="dxa"/>
        </w:trPr>
        <w:tc>
          <w:tcPr>
            <w:tcW w:w="0" w:type="auto"/>
            <w:tcBorders>
              <w:bottom w:val="single" w:sz="6" w:space="0" w:color="000000"/>
            </w:tcBorders>
            <w:vAlign w:val="center"/>
            <w:hideMark/>
          </w:tcPr>
          <w:p w:rsidR="008079DC" w:rsidRDefault="008079DC" w:rsidP="00262B5D">
            <w:pPr>
              <w:rPr>
                <w:rFonts w:ascii="Arial" w:hAnsi="Arial" w:cs="Arial"/>
                <w:sz w:val="19"/>
                <w:szCs w:val="19"/>
              </w:rPr>
            </w:pPr>
            <w:r>
              <w:rPr>
                <w:rFonts w:ascii="Arial" w:hAnsi="Arial" w:cs="Arial"/>
                <w:sz w:val="19"/>
                <w:szCs w:val="19"/>
              </w:rPr>
              <w:t>5m³</w:t>
            </w:r>
          </w:p>
        </w:tc>
        <w:tc>
          <w:tcPr>
            <w:tcW w:w="0" w:type="auto"/>
            <w:tcBorders>
              <w:bottom w:val="single" w:sz="6" w:space="0" w:color="000000"/>
            </w:tcBorders>
            <w:vAlign w:val="center"/>
            <w:hideMark/>
          </w:tcPr>
          <w:p w:rsidR="008079DC" w:rsidRDefault="008079DC" w:rsidP="00262B5D">
            <w:pPr>
              <w:rPr>
                <w:rFonts w:ascii="Arial" w:hAnsi="Arial" w:cs="Arial"/>
                <w:sz w:val="19"/>
                <w:szCs w:val="19"/>
              </w:rPr>
            </w:pPr>
            <w:r>
              <w:rPr>
                <w:rFonts w:ascii="Arial" w:hAnsi="Arial" w:cs="Arial"/>
                <w:noProof/>
                <w:sz w:val="19"/>
                <w:szCs w:val="19"/>
                <w:lang w:eastAsia="en-AU"/>
              </w:rPr>
              <w:drawing>
                <wp:inline distT="0" distB="0" distL="0" distR="0">
                  <wp:extent cx="748420" cy="609600"/>
                  <wp:effectExtent l="0" t="0" r="0" b="0"/>
                  <wp:docPr id="71" name="Picture 14" descr="http://www.kangabins.com.au/images/Skip4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www.kangabins.com.au/images/Skip4m.png"/>
                          <pic:cNvPicPr>
                            <a:picLocks noChangeAspect="1" noChangeArrowheads="1"/>
                          </pic:cNvPicPr>
                        </pic:nvPicPr>
                        <pic:blipFill>
                          <a:blip r:embed="rId23" cstate="print"/>
                          <a:srcRect/>
                          <a:stretch>
                            <a:fillRect/>
                          </a:stretch>
                        </pic:blipFill>
                        <pic:spPr bwMode="auto">
                          <a:xfrm>
                            <a:off x="0" y="0"/>
                            <a:ext cx="748665" cy="609799"/>
                          </a:xfrm>
                          <a:prstGeom prst="rect">
                            <a:avLst/>
                          </a:prstGeom>
                          <a:noFill/>
                          <a:ln w="9525">
                            <a:noFill/>
                            <a:miter lim="800000"/>
                            <a:headEnd/>
                            <a:tailEnd/>
                          </a:ln>
                        </pic:spPr>
                      </pic:pic>
                    </a:graphicData>
                  </a:graphic>
                </wp:inline>
              </w:drawing>
            </w:r>
          </w:p>
        </w:tc>
        <w:tc>
          <w:tcPr>
            <w:tcW w:w="0" w:type="auto"/>
            <w:tcBorders>
              <w:bottom w:val="single" w:sz="6" w:space="0" w:color="000000"/>
            </w:tcBorders>
            <w:vAlign w:val="center"/>
            <w:hideMark/>
          </w:tcPr>
          <w:p w:rsidR="008079DC" w:rsidRDefault="008079DC" w:rsidP="00262B5D">
            <w:pPr>
              <w:rPr>
                <w:rFonts w:ascii="Arial" w:hAnsi="Arial" w:cs="Arial"/>
                <w:sz w:val="19"/>
                <w:szCs w:val="19"/>
              </w:rPr>
            </w:pPr>
            <w:r>
              <w:rPr>
                <w:rFonts w:ascii="Arial" w:hAnsi="Arial" w:cs="Arial"/>
                <w:sz w:val="19"/>
                <w:szCs w:val="19"/>
              </w:rPr>
              <w:t>H 1.0m</w:t>
            </w:r>
            <w:r>
              <w:rPr>
                <w:rFonts w:ascii="Arial" w:hAnsi="Arial" w:cs="Arial"/>
                <w:sz w:val="19"/>
                <w:szCs w:val="19"/>
              </w:rPr>
              <w:br/>
              <w:t>W 1.6m</w:t>
            </w:r>
            <w:r>
              <w:rPr>
                <w:rFonts w:ascii="Arial" w:hAnsi="Arial" w:cs="Arial"/>
                <w:sz w:val="19"/>
                <w:szCs w:val="19"/>
              </w:rPr>
              <w:br/>
              <w:t>L 3.6m</w:t>
            </w:r>
          </w:p>
        </w:tc>
        <w:tc>
          <w:tcPr>
            <w:tcW w:w="0" w:type="auto"/>
            <w:tcBorders>
              <w:bottom w:val="single" w:sz="6" w:space="0" w:color="000000"/>
            </w:tcBorders>
            <w:vAlign w:val="center"/>
            <w:hideMark/>
          </w:tcPr>
          <w:p w:rsidR="008079DC" w:rsidRDefault="008079DC" w:rsidP="00262B5D">
            <w:pPr>
              <w:rPr>
                <w:rFonts w:ascii="Arial" w:hAnsi="Arial" w:cs="Arial"/>
                <w:sz w:val="19"/>
                <w:szCs w:val="19"/>
              </w:rPr>
            </w:pPr>
            <w:r>
              <w:rPr>
                <w:rFonts w:ascii="Arial" w:hAnsi="Arial" w:cs="Arial"/>
                <w:sz w:val="19"/>
                <w:szCs w:val="19"/>
              </w:rPr>
              <w:t>5000L</w:t>
            </w:r>
          </w:p>
        </w:tc>
        <w:tc>
          <w:tcPr>
            <w:tcW w:w="0" w:type="auto"/>
            <w:tcBorders>
              <w:bottom w:val="single" w:sz="6" w:space="0" w:color="000000"/>
            </w:tcBorders>
            <w:vAlign w:val="center"/>
            <w:hideMark/>
          </w:tcPr>
          <w:p w:rsidR="008079DC" w:rsidRDefault="008079DC" w:rsidP="00262B5D">
            <w:pPr>
              <w:rPr>
                <w:rFonts w:ascii="Arial" w:hAnsi="Arial" w:cs="Arial"/>
                <w:sz w:val="19"/>
                <w:szCs w:val="19"/>
              </w:rPr>
            </w:pPr>
            <w:r>
              <w:rPr>
                <w:rFonts w:ascii="Arial" w:hAnsi="Arial" w:cs="Arial"/>
                <w:noProof/>
                <w:sz w:val="19"/>
                <w:szCs w:val="19"/>
                <w:lang w:eastAsia="en-AU"/>
              </w:rPr>
              <w:drawing>
                <wp:inline distT="0" distB="0" distL="0" distR="0">
                  <wp:extent cx="947600" cy="418012"/>
                  <wp:effectExtent l="19050" t="0" r="0" b="0"/>
                  <wp:docPr id="73" name="Picture 15" descr="http://www.kangabins.com.au/images/5mCompW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www.kangabins.com.au/images/5mCompWf.png"/>
                          <pic:cNvPicPr>
                            <a:picLocks noChangeAspect="1" noChangeArrowheads="1"/>
                          </pic:cNvPicPr>
                        </pic:nvPicPr>
                        <pic:blipFill>
                          <a:blip r:embed="rId25" cstate="print"/>
                          <a:srcRect/>
                          <a:stretch>
                            <a:fillRect/>
                          </a:stretch>
                        </pic:blipFill>
                        <pic:spPr bwMode="auto">
                          <a:xfrm>
                            <a:off x="0" y="0"/>
                            <a:ext cx="949325" cy="418773"/>
                          </a:xfrm>
                          <a:prstGeom prst="rect">
                            <a:avLst/>
                          </a:prstGeom>
                          <a:noFill/>
                          <a:ln w="9525">
                            <a:noFill/>
                            <a:miter lim="800000"/>
                            <a:headEnd/>
                            <a:tailEnd/>
                          </a:ln>
                        </pic:spPr>
                      </pic:pic>
                    </a:graphicData>
                  </a:graphic>
                </wp:inline>
              </w:drawing>
            </w:r>
          </w:p>
        </w:tc>
        <w:tc>
          <w:tcPr>
            <w:tcW w:w="3859" w:type="dxa"/>
            <w:tcBorders>
              <w:bottom w:val="single" w:sz="6" w:space="0" w:color="000000"/>
            </w:tcBorders>
            <w:vAlign w:val="center"/>
            <w:hideMark/>
          </w:tcPr>
          <w:p w:rsidR="008079DC" w:rsidRDefault="00282514" w:rsidP="00262B5D">
            <w:pPr>
              <w:rPr>
                <w:rFonts w:ascii="Arial" w:hAnsi="Arial" w:cs="Arial"/>
                <w:sz w:val="19"/>
                <w:szCs w:val="19"/>
              </w:rPr>
            </w:pPr>
            <w:r>
              <w:rPr>
                <w:rFonts w:ascii="Arial" w:hAnsi="Arial" w:cs="Arial"/>
                <w:sz w:val="19"/>
                <w:szCs w:val="19"/>
              </w:rPr>
              <w:t>(</w:t>
            </w:r>
            <w:r w:rsidR="008079DC">
              <w:rPr>
                <w:rFonts w:ascii="Arial" w:hAnsi="Arial" w:cs="Arial"/>
                <w:sz w:val="19"/>
                <w:szCs w:val="19"/>
              </w:rPr>
              <w:t>3 Tonne Limit</w:t>
            </w:r>
            <w:r>
              <w:rPr>
                <w:rFonts w:ascii="Arial" w:hAnsi="Arial" w:cs="Arial"/>
                <w:sz w:val="19"/>
                <w:szCs w:val="19"/>
              </w:rPr>
              <w:t>)</w:t>
            </w:r>
          </w:p>
        </w:tc>
      </w:tr>
      <w:tr w:rsidR="008079DC" w:rsidTr="00262B5D">
        <w:trPr>
          <w:trHeight w:val="1182"/>
          <w:tblCellSpacing w:w="15" w:type="dxa"/>
        </w:trPr>
        <w:tc>
          <w:tcPr>
            <w:tcW w:w="0" w:type="auto"/>
            <w:tcBorders>
              <w:bottom w:val="single" w:sz="6" w:space="0" w:color="000000"/>
            </w:tcBorders>
            <w:vAlign w:val="center"/>
            <w:hideMark/>
          </w:tcPr>
          <w:p w:rsidR="008079DC" w:rsidRDefault="008079DC" w:rsidP="00262B5D">
            <w:pPr>
              <w:rPr>
                <w:rFonts w:ascii="Arial" w:hAnsi="Arial" w:cs="Arial"/>
                <w:sz w:val="19"/>
                <w:szCs w:val="19"/>
              </w:rPr>
            </w:pPr>
            <w:r>
              <w:rPr>
                <w:rFonts w:ascii="Arial" w:hAnsi="Arial" w:cs="Arial"/>
                <w:sz w:val="19"/>
                <w:szCs w:val="19"/>
              </w:rPr>
              <w:t>6m³</w:t>
            </w:r>
          </w:p>
        </w:tc>
        <w:tc>
          <w:tcPr>
            <w:tcW w:w="0" w:type="auto"/>
            <w:tcBorders>
              <w:bottom w:val="single" w:sz="6" w:space="0" w:color="000000"/>
            </w:tcBorders>
            <w:vAlign w:val="center"/>
            <w:hideMark/>
          </w:tcPr>
          <w:p w:rsidR="008079DC" w:rsidRDefault="008079DC" w:rsidP="00262B5D">
            <w:pPr>
              <w:rPr>
                <w:rFonts w:ascii="Arial" w:hAnsi="Arial" w:cs="Arial"/>
                <w:sz w:val="19"/>
                <w:szCs w:val="19"/>
              </w:rPr>
            </w:pPr>
            <w:r>
              <w:rPr>
                <w:rFonts w:ascii="Arial" w:hAnsi="Arial" w:cs="Arial"/>
                <w:noProof/>
                <w:sz w:val="19"/>
                <w:szCs w:val="19"/>
                <w:lang w:eastAsia="en-AU"/>
              </w:rPr>
              <w:drawing>
                <wp:inline distT="0" distB="0" distL="0" distR="0">
                  <wp:extent cx="747304" cy="696686"/>
                  <wp:effectExtent l="19050" t="0" r="0" b="0"/>
                  <wp:docPr id="74" name="Picture 16" descr="http://www.kangabins.com.au/images/Skip6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www.kangabins.com.au/images/Skip6m.png"/>
                          <pic:cNvPicPr>
                            <a:picLocks noChangeAspect="1" noChangeArrowheads="1"/>
                          </pic:cNvPicPr>
                        </pic:nvPicPr>
                        <pic:blipFill>
                          <a:blip r:embed="rId26" cstate="print"/>
                          <a:srcRect/>
                          <a:stretch>
                            <a:fillRect/>
                          </a:stretch>
                        </pic:blipFill>
                        <pic:spPr bwMode="auto">
                          <a:xfrm>
                            <a:off x="0" y="0"/>
                            <a:ext cx="748665" cy="697955"/>
                          </a:xfrm>
                          <a:prstGeom prst="rect">
                            <a:avLst/>
                          </a:prstGeom>
                          <a:noFill/>
                          <a:ln w="9525">
                            <a:noFill/>
                            <a:miter lim="800000"/>
                            <a:headEnd/>
                            <a:tailEnd/>
                          </a:ln>
                        </pic:spPr>
                      </pic:pic>
                    </a:graphicData>
                  </a:graphic>
                </wp:inline>
              </w:drawing>
            </w:r>
          </w:p>
        </w:tc>
        <w:tc>
          <w:tcPr>
            <w:tcW w:w="0" w:type="auto"/>
            <w:tcBorders>
              <w:bottom w:val="single" w:sz="6" w:space="0" w:color="000000"/>
            </w:tcBorders>
            <w:vAlign w:val="center"/>
            <w:hideMark/>
          </w:tcPr>
          <w:p w:rsidR="008079DC" w:rsidRDefault="008079DC" w:rsidP="00262B5D">
            <w:pPr>
              <w:rPr>
                <w:rFonts w:ascii="Arial" w:hAnsi="Arial" w:cs="Arial"/>
                <w:sz w:val="19"/>
                <w:szCs w:val="19"/>
              </w:rPr>
            </w:pPr>
            <w:r>
              <w:rPr>
                <w:rFonts w:ascii="Arial" w:hAnsi="Arial" w:cs="Arial"/>
                <w:sz w:val="19"/>
                <w:szCs w:val="19"/>
              </w:rPr>
              <w:t>H 1.0m</w:t>
            </w:r>
            <w:r>
              <w:rPr>
                <w:rFonts w:ascii="Arial" w:hAnsi="Arial" w:cs="Arial"/>
                <w:sz w:val="19"/>
                <w:szCs w:val="19"/>
              </w:rPr>
              <w:br/>
              <w:t>W 1.8m</w:t>
            </w:r>
            <w:r>
              <w:rPr>
                <w:rFonts w:ascii="Arial" w:hAnsi="Arial" w:cs="Arial"/>
                <w:sz w:val="19"/>
                <w:szCs w:val="19"/>
              </w:rPr>
              <w:br/>
              <w:t>L 4.5m</w:t>
            </w:r>
          </w:p>
        </w:tc>
        <w:tc>
          <w:tcPr>
            <w:tcW w:w="0" w:type="auto"/>
            <w:tcBorders>
              <w:bottom w:val="single" w:sz="6" w:space="0" w:color="000000"/>
            </w:tcBorders>
            <w:vAlign w:val="center"/>
            <w:hideMark/>
          </w:tcPr>
          <w:p w:rsidR="008079DC" w:rsidRDefault="008079DC" w:rsidP="00262B5D">
            <w:pPr>
              <w:rPr>
                <w:rFonts w:ascii="Arial" w:hAnsi="Arial" w:cs="Arial"/>
                <w:sz w:val="19"/>
                <w:szCs w:val="19"/>
              </w:rPr>
            </w:pPr>
            <w:r>
              <w:rPr>
                <w:rFonts w:ascii="Arial" w:hAnsi="Arial" w:cs="Arial"/>
                <w:sz w:val="19"/>
                <w:szCs w:val="19"/>
              </w:rPr>
              <w:t>6000L</w:t>
            </w:r>
          </w:p>
        </w:tc>
        <w:tc>
          <w:tcPr>
            <w:tcW w:w="0" w:type="auto"/>
            <w:tcBorders>
              <w:bottom w:val="single" w:sz="6" w:space="0" w:color="000000"/>
            </w:tcBorders>
            <w:vAlign w:val="center"/>
            <w:hideMark/>
          </w:tcPr>
          <w:p w:rsidR="008079DC" w:rsidRDefault="008079DC" w:rsidP="00262B5D">
            <w:pPr>
              <w:rPr>
                <w:rFonts w:ascii="Arial" w:hAnsi="Arial" w:cs="Arial"/>
                <w:sz w:val="19"/>
                <w:szCs w:val="19"/>
              </w:rPr>
            </w:pPr>
            <w:r>
              <w:rPr>
                <w:rFonts w:ascii="Arial" w:hAnsi="Arial" w:cs="Arial"/>
                <w:noProof/>
                <w:sz w:val="19"/>
                <w:szCs w:val="19"/>
                <w:lang w:eastAsia="en-AU"/>
              </w:rPr>
              <w:drawing>
                <wp:inline distT="0" distB="0" distL="0" distR="0">
                  <wp:extent cx="949327" cy="418011"/>
                  <wp:effectExtent l="19050" t="0" r="0" b="0"/>
                  <wp:docPr id="76" name="Picture 17" descr="http://www.kangabins.com.au/images/6mCompW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www.kangabins.com.au/images/6mCompWf.png"/>
                          <pic:cNvPicPr>
                            <a:picLocks noChangeAspect="1" noChangeArrowheads="1"/>
                          </pic:cNvPicPr>
                        </pic:nvPicPr>
                        <pic:blipFill>
                          <a:blip r:embed="rId27" cstate="print"/>
                          <a:srcRect/>
                          <a:stretch>
                            <a:fillRect/>
                          </a:stretch>
                        </pic:blipFill>
                        <pic:spPr bwMode="auto">
                          <a:xfrm>
                            <a:off x="0" y="0"/>
                            <a:ext cx="949325" cy="418010"/>
                          </a:xfrm>
                          <a:prstGeom prst="rect">
                            <a:avLst/>
                          </a:prstGeom>
                          <a:noFill/>
                          <a:ln w="9525">
                            <a:noFill/>
                            <a:miter lim="800000"/>
                            <a:headEnd/>
                            <a:tailEnd/>
                          </a:ln>
                        </pic:spPr>
                      </pic:pic>
                    </a:graphicData>
                  </a:graphic>
                </wp:inline>
              </w:drawing>
            </w:r>
          </w:p>
        </w:tc>
        <w:tc>
          <w:tcPr>
            <w:tcW w:w="3859" w:type="dxa"/>
            <w:tcBorders>
              <w:bottom w:val="single" w:sz="6" w:space="0" w:color="000000"/>
            </w:tcBorders>
            <w:vAlign w:val="center"/>
            <w:hideMark/>
          </w:tcPr>
          <w:p w:rsidR="008079DC" w:rsidRDefault="00282514" w:rsidP="00262B5D">
            <w:pPr>
              <w:rPr>
                <w:rFonts w:ascii="Arial" w:hAnsi="Arial" w:cs="Arial"/>
                <w:sz w:val="19"/>
                <w:szCs w:val="19"/>
              </w:rPr>
            </w:pPr>
            <w:r>
              <w:rPr>
                <w:rFonts w:ascii="Arial" w:hAnsi="Arial" w:cs="Arial"/>
                <w:sz w:val="19"/>
                <w:szCs w:val="19"/>
              </w:rPr>
              <w:t>(</w:t>
            </w:r>
            <w:r w:rsidR="008079DC">
              <w:rPr>
                <w:rFonts w:ascii="Arial" w:hAnsi="Arial" w:cs="Arial"/>
                <w:sz w:val="19"/>
                <w:szCs w:val="19"/>
              </w:rPr>
              <w:t>3.5 Tonne Limit</w:t>
            </w:r>
            <w:r>
              <w:rPr>
                <w:rFonts w:ascii="Arial" w:hAnsi="Arial" w:cs="Arial"/>
                <w:sz w:val="19"/>
                <w:szCs w:val="19"/>
              </w:rPr>
              <w:t>)</w:t>
            </w:r>
          </w:p>
        </w:tc>
      </w:tr>
      <w:tr w:rsidR="008079DC" w:rsidTr="00262B5D">
        <w:trPr>
          <w:trHeight w:val="1371"/>
          <w:tblCellSpacing w:w="15" w:type="dxa"/>
        </w:trPr>
        <w:tc>
          <w:tcPr>
            <w:tcW w:w="0" w:type="auto"/>
            <w:tcBorders>
              <w:bottom w:val="single" w:sz="6" w:space="0" w:color="000000"/>
            </w:tcBorders>
            <w:vAlign w:val="center"/>
            <w:hideMark/>
          </w:tcPr>
          <w:p w:rsidR="008079DC" w:rsidRDefault="008079DC" w:rsidP="00262B5D">
            <w:pPr>
              <w:rPr>
                <w:rFonts w:ascii="Arial" w:hAnsi="Arial" w:cs="Arial"/>
                <w:sz w:val="19"/>
                <w:szCs w:val="19"/>
              </w:rPr>
            </w:pPr>
            <w:r>
              <w:rPr>
                <w:rFonts w:ascii="Arial" w:hAnsi="Arial" w:cs="Arial"/>
                <w:sz w:val="19"/>
                <w:szCs w:val="19"/>
              </w:rPr>
              <w:t>8m³</w:t>
            </w:r>
          </w:p>
        </w:tc>
        <w:tc>
          <w:tcPr>
            <w:tcW w:w="0" w:type="auto"/>
            <w:tcBorders>
              <w:bottom w:val="single" w:sz="6" w:space="0" w:color="000000"/>
            </w:tcBorders>
            <w:vAlign w:val="center"/>
            <w:hideMark/>
          </w:tcPr>
          <w:p w:rsidR="008079DC" w:rsidRDefault="008079DC" w:rsidP="00262B5D">
            <w:pPr>
              <w:rPr>
                <w:rFonts w:ascii="Arial" w:hAnsi="Arial" w:cs="Arial"/>
                <w:sz w:val="19"/>
                <w:szCs w:val="19"/>
              </w:rPr>
            </w:pPr>
            <w:r>
              <w:rPr>
                <w:rFonts w:ascii="Arial" w:hAnsi="Arial" w:cs="Arial"/>
                <w:noProof/>
                <w:sz w:val="19"/>
                <w:szCs w:val="19"/>
                <w:lang w:eastAsia="en-AU"/>
              </w:rPr>
              <w:drawing>
                <wp:inline distT="0" distB="0" distL="0" distR="0">
                  <wp:extent cx="747304" cy="783772"/>
                  <wp:effectExtent l="19050" t="0" r="0" b="0"/>
                  <wp:docPr id="77" name="Picture 18" descr="http://www.kangabins.com.au/images/Skip8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www.kangabins.com.au/images/Skip8m.png"/>
                          <pic:cNvPicPr>
                            <a:picLocks noChangeAspect="1" noChangeArrowheads="1"/>
                          </pic:cNvPicPr>
                        </pic:nvPicPr>
                        <pic:blipFill>
                          <a:blip r:embed="rId28" cstate="print"/>
                          <a:srcRect/>
                          <a:stretch>
                            <a:fillRect/>
                          </a:stretch>
                        </pic:blipFill>
                        <pic:spPr bwMode="auto">
                          <a:xfrm>
                            <a:off x="0" y="0"/>
                            <a:ext cx="748665" cy="785199"/>
                          </a:xfrm>
                          <a:prstGeom prst="rect">
                            <a:avLst/>
                          </a:prstGeom>
                          <a:noFill/>
                          <a:ln w="9525">
                            <a:noFill/>
                            <a:miter lim="800000"/>
                            <a:headEnd/>
                            <a:tailEnd/>
                          </a:ln>
                        </pic:spPr>
                      </pic:pic>
                    </a:graphicData>
                  </a:graphic>
                </wp:inline>
              </w:drawing>
            </w:r>
          </w:p>
        </w:tc>
        <w:tc>
          <w:tcPr>
            <w:tcW w:w="0" w:type="auto"/>
            <w:tcBorders>
              <w:bottom w:val="single" w:sz="6" w:space="0" w:color="000000"/>
            </w:tcBorders>
            <w:vAlign w:val="center"/>
            <w:hideMark/>
          </w:tcPr>
          <w:p w:rsidR="008079DC" w:rsidRDefault="008079DC" w:rsidP="00262B5D">
            <w:pPr>
              <w:rPr>
                <w:rFonts w:ascii="Arial" w:hAnsi="Arial" w:cs="Arial"/>
                <w:sz w:val="19"/>
                <w:szCs w:val="19"/>
              </w:rPr>
            </w:pPr>
            <w:r>
              <w:rPr>
                <w:rFonts w:ascii="Arial" w:hAnsi="Arial" w:cs="Arial"/>
                <w:sz w:val="19"/>
                <w:szCs w:val="19"/>
              </w:rPr>
              <w:t>H 1.3m</w:t>
            </w:r>
            <w:r>
              <w:rPr>
                <w:rFonts w:ascii="Arial" w:hAnsi="Arial" w:cs="Arial"/>
                <w:sz w:val="19"/>
                <w:szCs w:val="19"/>
              </w:rPr>
              <w:br/>
              <w:t>W 2.3m</w:t>
            </w:r>
            <w:r>
              <w:rPr>
                <w:rFonts w:ascii="Arial" w:hAnsi="Arial" w:cs="Arial"/>
                <w:sz w:val="19"/>
                <w:szCs w:val="19"/>
              </w:rPr>
              <w:br/>
              <w:t>L 3.0m</w:t>
            </w:r>
          </w:p>
        </w:tc>
        <w:tc>
          <w:tcPr>
            <w:tcW w:w="0" w:type="auto"/>
            <w:tcBorders>
              <w:bottom w:val="single" w:sz="6" w:space="0" w:color="000000"/>
            </w:tcBorders>
            <w:vAlign w:val="center"/>
            <w:hideMark/>
          </w:tcPr>
          <w:p w:rsidR="008079DC" w:rsidRDefault="008079DC" w:rsidP="00262B5D">
            <w:pPr>
              <w:rPr>
                <w:rFonts w:ascii="Arial" w:hAnsi="Arial" w:cs="Arial"/>
                <w:sz w:val="19"/>
                <w:szCs w:val="19"/>
              </w:rPr>
            </w:pPr>
            <w:r>
              <w:rPr>
                <w:rFonts w:ascii="Arial" w:hAnsi="Arial" w:cs="Arial"/>
                <w:sz w:val="19"/>
                <w:szCs w:val="19"/>
              </w:rPr>
              <w:t>8000L</w:t>
            </w:r>
          </w:p>
        </w:tc>
        <w:tc>
          <w:tcPr>
            <w:tcW w:w="0" w:type="auto"/>
            <w:tcBorders>
              <w:bottom w:val="single" w:sz="6" w:space="0" w:color="000000"/>
            </w:tcBorders>
            <w:vAlign w:val="center"/>
            <w:hideMark/>
          </w:tcPr>
          <w:p w:rsidR="008079DC" w:rsidRDefault="008079DC" w:rsidP="00262B5D">
            <w:pPr>
              <w:rPr>
                <w:rFonts w:ascii="Arial" w:hAnsi="Arial" w:cs="Arial"/>
                <w:sz w:val="19"/>
                <w:szCs w:val="19"/>
              </w:rPr>
            </w:pPr>
            <w:r>
              <w:rPr>
                <w:rFonts w:ascii="Arial" w:hAnsi="Arial" w:cs="Arial"/>
                <w:noProof/>
                <w:sz w:val="19"/>
                <w:szCs w:val="19"/>
                <w:lang w:eastAsia="en-AU"/>
              </w:rPr>
              <w:drawing>
                <wp:inline distT="0" distB="0" distL="0" distR="0">
                  <wp:extent cx="949323" cy="444137"/>
                  <wp:effectExtent l="19050" t="0" r="0" b="0"/>
                  <wp:docPr id="79" name="Picture 19" descr="http://www.kangabins.com.au/images/8mCompW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www.kangabins.com.au/images/8mCompWf.png"/>
                          <pic:cNvPicPr>
                            <a:picLocks noChangeAspect="1" noChangeArrowheads="1"/>
                          </pic:cNvPicPr>
                        </pic:nvPicPr>
                        <pic:blipFill>
                          <a:blip r:embed="rId29" cstate="print"/>
                          <a:srcRect/>
                          <a:stretch>
                            <a:fillRect/>
                          </a:stretch>
                        </pic:blipFill>
                        <pic:spPr bwMode="auto">
                          <a:xfrm>
                            <a:off x="0" y="0"/>
                            <a:ext cx="949325" cy="444138"/>
                          </a:xfrm>
                          <a:prstGeom prst="rect">
                            <a:avLst/>
                          </a:prstGeom>
                          <a:noFill/>
                          <a:ln w="9525">
                            <a:noFill/>
                            <a:miter lim="800000"/>
                            <a:headEnd/>
                            <a:tailEnd/>
                          </a:ln>
                        </pic:spPr>
                      </pic:pic>
                    </a:graphicData>
                  </a:graphic>
                </wp:inline>
              </w:drawing>
            </w:r>
          </w:p>
        </w:tc>
        <w:tc>
          <w:tcPr>
            <w:tcW w:w="3859" w:type="dxa"/>
            <w:tcBorders>
              <w:bottom w:val="single" w:sz="6" w:space="0" w:color="000000"/>
            </w:tcBorders>
            <w:vAlign w:val="center"/>
            <w:hideMark/>
          </w:tcPr>
          <w:p w:rsidR="008079DC" w:rsidRDefault="00282514" w:rsidP="00262B5D">
            <w:pPr>
              <w:rPr>
                <w:rFonts w:ascii="Arial" w:hAnsi="Arial" w:cs="Arial"/>
                <w:sz w:val="19"/>
                <w:szCs w:val="19"/>
              </w:rPr>
            </w:pPr>
            <w:r>
              <w:rPr>
                <w:rFonts w:ascii="Arial" w:hAnsi="Arial" w:cs="Arial"/>
                <w:sz w:val="19"/>
                <w:szCs w:val="19"/>
              </w:rPr>
              <w:t>(</w:t>
            </w:r>
            <w:r w:rsidR="008079DC">
              <w:rPr>
                <w:rFonts w:ascii="Arial" w:hAnsi="Arial" w:cs="Arial"/>
                <w:sz w:val="19"/>
                <w:szCs w:val="19"/>
              </w:rPr>
              <w:t>4 Tonne Limit</w:t>
            </w:r>
            <w:r>
              <w:rPr>
                <w:rFonts w:ascii="Arial" w:hAnsi="Arial" w:cs="Arial"/>
                <w:sz w:val="19"/>
                <w:szCs w:val="19"/>
              </w:rPr>
              <w:t>)</w:t>
            </w:r>
          </w:p>
        </w:tc>
      </w:tr>
    </w:tbl>
    <w:p w:rsidR="008079DC" w:rsidRPr="00BF49CF" w:rsidRDefault="008079DC" w:rsidP="00BF49CF">
      <w:pPr>
        <w:pStyle w:val="NormalWeb"/>
        <w:shd w:val="clear" w:color="auto" w:fill="FFFFFF"/>
        <w:spacing w:line="206" w:lineRule="atLeast"/>
        <w:rPr>
          <w:rFonts w:ascii="Arial" w:hAnsi="Arial" w:cs="Arial"/>
          <w:color w:val="330E5F"/>
          <w:sz w:val="17"/>
          <w:szCs w:val="17"/>
        </w:rPr>
      </w:pPr>
      <w:r>
        <w:rPr>
          <w:rFonts w:ascii="Arial" w:hAnsi="Arial" w:cs="Arial"/>
          <w:color w:val="330E5F"/>
          <w:sz w:val="17"/>
          <w:szCs w:val="17"/>
        </w:rPr>
        <w:br w:type="textWrapping" w:clear="all"/>
        <w:t>* The bin sizes are provided as a guide only. There may be slight differences between the bin shapes.</w:t>
      </w:r>
    </w:p>
    <w:p w:rsidR="000442D2" w:rsidRDefault="000442D2" w:rsidP="000442D2">
      <w:pPr>
        <w:spacing w:before="100" w:beforeAutospacing="1" w:after="100" w:afterAutospacing="1" w:line="240" w:lineRule="auto"/>
        <w:jc w:val="center"/>
        <w:outlineLvl w:val="0"/>
        <w:rPr>
          <w:rFonts w:ascii="Arial" w:eastAsia="Times New Roman" w:hAnsi="Arial" w:cs="Arial"/>
          <w:b/>
          <w:bCs/>
          <w:color w:val="330E5F"/>
          <w:kern w:val="36"/>
          <w:sz w:val="52"/>
          <w:szCs w:val="52"/>
          <w:lang w:eastAsia="en-AU"/>
        </w:rPr>
      </w:pPr>
      <w:r w:rsidRPr="000442D2">
        <w:rPr>
          <w:rFonts w:ascii="Arial" w:eastAsia="Times New Roman" w:hAnsi="Arial" w:cs="Arial"/>
          <w:b/>
          <w:bCs/>
          <w:color w:val="330E5F"/>
          <w:kern w:val="36"/>
          <w:sz w:val="52"/>
          <w:szCs w:val="52"/>
          <w:lang w:eastAsia="en-AU"/>
        </w:rPr>
        <w:lastRenderedPageBreak/>
        <w:t>How it</w:t>
      </w:r>
      <w:r w:rsidR="00D14735">
        <w:rPr>
          <w:rFonts w:ascii="Arial" w:eastAsia="Times New Roman" w:hAnsi="Arial" w:cs="Arial"/>
          <w:b/>
          <w:bCs/>
          <w:color w:val="330E5F"/>
          <w:kern w:val="36"/>
          <w:sz w:val="52"/>
          <w:szCs w:val="52"/>
          <w:lang w:eastAsia="en-AU"/>
        </w:rPr>
        <w:t xml:space="preserve"> all</w:t>
      </w:r>
      <w:r w:rsidRPr="000442D2">
        <w:rPr>
          <w:rFonts w:ascii="Arial" w:eastAsia="Times New Roman" w:hAnsi="Arial" w:cs="Arial"/>
          <w:b/>
          <w:bCs/>
          <w:color w:val="330E5F"/>
          <w:kern w:val="36"/>
          <w:sz w:val="52"/>
          <w:szCs w:val="52"/>
          <w:lang w:eastAsia="en-AU"/>
        </w:rPr>
        <w:t xml:space="preserve"> works</w:t>
      </w:r>
    </w:p>
    <w:p w:rsidR="000442D2" w:rsidRPr="000442D2" w:rsidRDefault="000442D2" w:rsidP="000442D2">
      <w:pPr>
        <w:spacing w:before="100" w:beforeAutospacing="1" w:after="100" w:afterAutospacing="1" w:line="240" w:lineRule="auto"/>
        <w:jc w:val="center"/>
        <w:outlineLvl w:val="0"/>
        <w:rPr>
          <w:rFonts w:ascii="Arial" w:eastAsia="Times New Roman" w:hAnsi="Arial" w:cs="Arial"/>
          <w:b/>
          <w:bCs/>
          <w:color w:val="330E5F"/>
          <w:kern w:val="36"/>
          <w:sz w:val="20"/>
          <w:szCs w:val="20"/>
          <w:lang w:eastAsia="en-AU"/>
        </w:rPr>
      </w:pPr>
    </w:p>
    <w:tbl>
      <w:tblPr>
        <w:tblW w:w="7406" w:type="dxa"/>
        <w:tblCellSpacing w:w="15" w:type="dxa"/>
        <w:tblCellMar>
          <w:top w:w="15" w:type="dxa"/>
          <w:left w:w="15" w:type="dxa"/>
          <w:bottom w:w="15" w:type="dxa"/>
          <w:right w:w="15" w:type="dxa"/>
        </w:tblCellMar>
        <w:tblLook w:val="04A0"/>
      </w:tblPr>
      <w:tblGrid>
        <w:gridCol w:w="214"/>
        <w:gridCol w:w="1263"/>
        <w:gridCol w:w="5929"/>
      </w:tblGrid>
      <w:tr w:rsidR="000442D2" w:rsidRPr="000442D2" w:rsidTr="00841FCB">
        <w:trPr>
          <w:tblCellSpacing w:w="15" w:type="dxa"/>
        </w:trPr>
        <w:tc>
          <w:tcPr>
            <w:tcW w:w="187" w:type="dxa"/>
            <w:tcBorders>
              <w:bottom w:val="single" w:sz="6" w:space="0" w:color="000000"/>
            </w:tcBorders>
            <w:vAlign w:val="center"/>
            <w:hideMark/>
          </w:tcPr>
          <w:p w:rsidR="000442D2" w:rsidRPr="000442D2" w:rsidRDefault="000442D2" w:rsidP="000442D2">
            <w:pPr>
              <w:spacing w:after="0" w:line="240" w:lineRule="auto"/>
              <w:jc w:val="center"/>
              <w:rPr>
                <w:rFonts w:ascii="Arial" w:eastAsia="Times New Roman" w:hAnsi="Arial" w:cs="Arial"/>
                <w:b/>
                <w:bCs/>
                <w:color w:val="5F497A" w:themeColor="accent4" w:themeShade="BF"/>
                <w:sz w:val="24"/>
                <w:szCs w:val="24"/>
                <w:lang w:eastAsia="en-AU"/>
              </w:rPr>
            </w:pPr>
            <w:r w:rsidRPr="000442D2">
              <w:rPr>
                <w:rFonts w:ascii="Arial" w:eastAsia="Times New Roman" w:hAnsi="Arial" w:cs="Arial"/>
                <w:b/>
                <w:bCs/>
                <w:color w:val="5F497A" w:themeColor="accent4" w:themeShade="BF"/>
                <w:sz w:val="24"/>
                <w:szCs w:val="24"/>
                <w:lang w:eastAsia="en-AU"/>
              </w:rPr>
              <w:t>1</w:t>
            </w:r>
          </w:p>
        </w:tc>
        <w:tc>
          <w:tcPr>
            <w:tcW w:w="1234" w:type="dxa"/>
            <w:tcBorders>
              <w:bottom w:val="single" w:sz="6" w:space="0" w:color="000000"/>
            </w:tcBorders>
            <w:vAlign w:val="center"/>
            <w:hideMark/>
          </w:tcPr>
          <w:p w:rsidR="000442D2" w:rsidRPr="000442D2" w:rsidRDefault="000442D2" w:rsidP="000442D2">
            <w:pPr>
              <w:spacing w:after="0" w:line="240" w:lineRule="auto"/>
              <w:rPr>
                <w:rFonts w:ascii="Arial" w:eastAsia="Times New Roman" w:hAnsi="Arial" w:cs="Arial"/>
                <w:color w:val="5F497A" w:themeColor="accent4" w:themeShade="BF"/>
                <w:sz w:val="24"/>
                <w:szCs w:val="24"/>
                <w:lang w:eastAsia="en-AU"/>
              </w:rPr>
            </w:pPr>
            <w:r w:rsidRPr="000442D2">
              <w:rPr>
                <w:rFonts w:ascii="Arial" w:eastAsia="Times New Roman" w:hAnsi="Arial" w:cs="Arial"/>
                <w:color w:val="5F497A" w:themeColor="accent4" w:themeShade="BF"/>
                <w:sz w:val="24"/>
                <w:szCs w:val="24"/>
                <w:lang w:eastAsia="en-AU"/>
              </w:rPr>
              <w:t>Booking</w:t>
            </w:r>
          </w:p>
        </w:tc>
        <w:tc>
          <w:tcPr>
            <w:tcW w:w="5865" w:type="dxa"/>
            <w:tcBorders>
              <w:bottom w:val="single" w:sz="6" w:space="0" w:color="000000"/>
            </w:tcBorders>
            <w:vAlign w:val="center"/>
            <w:hideMark/>
          </w:tcPr>
          <w:p w:rsidR="000442D2" w:rsidRPr="000442D2" w:rsidRDefault="000442D2" w:rsidP="000442D2">
            <w:pPr>
              <w:spacing w:after="240" w:line="240" w:lineRule="auto"/>
              <w:rPr>
                <w:rFonts w:ascii="Arial" w:eastAsia="Times New Roman" w:hAnsi="Arial" w:cs="Arial"/>
                <w:color w:val="5F497A" w:themeColor="accent4" w:themeShade="BF"/>
                <w:sz w:val="24"/>
                <w:szCs w:val="24"/>
                <w:lang w:eastAsia="en-AU"/>
              </w:rPr>
            </w:pPr>
            <w:r w:rsidRPr="000442D2">
              <w:rPr>
                <w:rFonts w:ascii="Arial" w:eastAsia="Times New Roman" w:hAnsi="Arial" w:cs="Arial"/>
                <w:color w:val="5F497A" w:themeColor="accent4" w:themeShade="BF"/>
                <w:sz w:val="24"/>
                <w:szCs w:val="24"/>
                <w:lang w:eastAsia="en-AU"/>
              </w:rPr>
              <w:t xml:space="preserve">After our office receives your booking request we will ensure the appropriate product is ready for delivery. We recommend that you make your booking at least 48 hours before it is required. </w:t>
            </w:r>
          </w:p>
        </w:tc>
      </w:tr>
      <w:tr w:rsidR="000442D2" w:rsidRPr="000442D2" w:rsidTr="000442D2">
        <w:trPr>
          <w:tblCellSpacing w:w="15" w:type="dxa"/>
        </w:trPr>
        <w:tc>
          <w:tcPr>
            <w:tcW w:w="0" w:type="auto"/>
            <w:tcBorders>
              <w:bottom w:val="single" w:sz="6" w:space="0" w:color="000000"/>
            </w:tcBorders>
            <w:vAlign w:val="center"/>
            <w:hideMark/>
          </w:tcPr>
          <w:p w:rsidR="000442D2" w:rsidRPr="000442D2" w:rsidRDefault="000442D2" w:rsidP="000442D2">
            <w:pPr>
              <w:spacing w:after="0" w:line="240" w:lineRule="auto"/>
              <w:jc w:val="center"/>
              <w:rPr>
                <w:rFonts w:ascii="Arial" w:eastAsia="Times New Roman" w:hAnsi="Arial" w:cs="Arial"/>
                <w:b/>
                <w:bCs/>
                <w:color w:val="5F497A" w:themeColor="accent4" w:themeShade="BF"/>
                <w:sz w:val="24"/>
                <w:szCs w:val="24"/>
                <w:lang w:eastAsia="en-AU"/>
              </w:rPr>
            </w:pPr>
            <w:r w:rsidRPr="000442D2">
              <w:rPr>
                <w:rFonts w:ascii="Arial" w:eastAsia="Times New Roman" w:hAnsi="Arial" w:cs="Arial"/>
                <w:b/>
                <w:bCs/>
                <w:color w:val="5F497A" w:themeColor="accent4" w:themeShade="BF"/>
                <w:sz w:val="24"/>
                <w:szCs w:val="24"/>
                <w:lang w:eastAsia="en-AU"/>
              </w:rPr>
              <w:t>2</w:t>
            </w:r>
          </w:p>
        </w:tc>
        <w:tc>
          <w:tcPr>
            <w:tcW w:w="0" w:type="auto"/>
            <w:tcBorders>
              <w:bottom w:val="single" w:sz="6" w:space="0" w:color="000000"/>
            </w:tcBorders>
            <w:vAlign w:val="center"/>
            <w:hideMark/>
          </w:tcPr>
          <w:p w:rsidR="000442D2" w:rsidRPr="000442D2" w:rsidRDefault="000442D2" w:rsidP="000442D2">
            <w:pPr>
              <w:spacing w:after="0" w:line="240" w:lineRule="auto"/>
              <w:rPr>
                <w:rFonts w:ascii="Arial" w:eastAsia="Times New Roman" w:hAnsi="Arial" w:cs="Arial"/>
                <w:color w:val="5F497A" w:themeColor="accent4" w:themeShade="BF"/>
                <w:sz w:val="24"/>
                <w:szCs w:val="24"/>
                <w:lang w:eastAsia="en-AU"/>
              </w:rPr>
            </w:pPr>
            <w:r w:rsidRPr="000442D2">
              <w:rPr>
                <w:rFonts w:ascii="Arial" w:eastAsia="Times New Roman" w:hAnsi="Arial" w:cs="Arial"/>
                <w:color w:val="5F497A" w:themeColor="accent4" w:themeShade="BF"/>
                <w:sz w:val="24"/>
                <w:szCs w:val="24"/>
                <w:lang w:eastAsia="en-AU"/>
              </w:rPr>
              <w:t>Delivery</w:t>
            </w:r>
          </w:p>
        </w:tc>
        <w:tc>
          <w:tcPr>
            <w:tcW w:w="0" w:type="auto"/>
            <w:tcBorders>
              <w:bottom w:val="single" w:sz="6" w:space="0" w:color="000000"/>
            </w:tcBorders>
            <w:vAlign w:val="center"/>
            <w:hideMark/>
          </w:tcPr>
          <w:p w:rsidR="000442D2" w:rsidRPr="000442D2" w:rsidRDefault="000442D2" w:rsidP="000442D2">
            <w:pPr>
              <w:spacing w:after="240" w:line="240" w:lineRule="auto"/>
              <w:rPr>
                <w:rFonts w:ascii="Arial" w:eastAsia="Times New Roman" w:hAnsi="Arial" w:cs="Arial"/>
                <w:color w:val="5F497A" w:themeColor="accent4" w:themeShade="BF"/>
                <w:sz w:val="24"/>
                <w:szCs w:val="24"/>
                <w:lang w:eastAsia="en-AU"/>
              </w:rPr>
            </w:pPr>
            <w:r w:rsidRPr="000442D2">
              <w:rPr>
                <w:rFonts w:ascii="Arial" w:eastAsia="Times New Roman" w:hAnsi="Arial" w:cs="Arial"/>
                <w:color w:val="5F497A" w:themeColor="accent4" w:themeShade="BF"/>
                <w:sz w:val="24"/>
                <w:szCs w:val="24"/>
                <w:lang w:eastAsia="en-AU"/>
              </w:rPr>
              <w:t>On your requested delivery day we will send one of our experienced drivers to the address you provided</w:t>
            </w:r>
            <w:r w:rsidR="006E35A4">
              <w:rPr>
                <w:rFonts w:ascii="Arial" w:eastAsia="Times New Roman" w:hAnsi="Arial" w:cs="Arial"/>
                <w:color w:val="5F497A" w:themeColor="accent4" w:themeShade="BF"/>
                <w:sz w:val="24"/>
                <w:szCs w:val="24"/>
                <w:lang w:eastAsia="en-AU"/>
              </w:rPr>
              <w:t xml:space="preserve">. </w:t>
            </w:r>
            <w:r w:rsidRPr="000442D2">
              <w:rPr>
                <w:rFonts w:ascii="Arial" w:eastAsia="Times New Roman" w:hAnsi="Arial" w:cs="Arial"/>
                <w:color w:val="5F497A" w:themeColor="accent4" w:themeShade="BF"/>
                <w:sz w:val="24"/>
                <w:szCs w:val="24"/>
                <w:lang w:eastAsia="en-AU"/>
              </w:rPr>
              <w:t xml:space="preserve"> The driver will deliver the bin and collect the payment for the bin.</w:t>
            </w:r>
          </w:p>
        </w:tc>
      </w:tr>
      <w:tr w:rsidR="000442D2" w:rsidRPr="000442D2" w:rsidTr="000442D2">
        <w:trPr>
          <w:tblCellSpacing w:w="15" w:type="dxa"/>
        </w:trPr>
        <w:tc>
          <w:tcPr>
            <w:tcW w:w="0" w:type="auto"/>
            <w:tcBorders>
              <w:bottom w:val="single" w:sz="6" w:space="0" w:color="000000"/>
            </w:tcBorders>
            <w:vAlign w:val="center"/>
            <w:hideMark/>
          </w:tcPr>
          <w:p w:rsidR="000442D2" w:rsidRPr="000442D2" w:rsidRDefault="000442D2" w:rsidP="000442D2">
            <w:pPr>
              <w:spacing w:after="0" w:line="240" w:lineRule="auto"/>
              <w:jc w:val="center"/>
              <w:rPr>
                <w:rFonts w:ascii="Arial" w:eastAsia="Times New Roman" w:hAnsi="Arial" w:cs="Arial"/>
                <w:b/>
                <w:bCs/>
                <w:color w:val="5F497A" w:themeColor="accent4" w:themeShade="BF"/>
                <w:sz w:val="24"/>
                <w:szCs w:val="24"/>
                <w:lang w:eastAsia="en-AU"/>
              </w:rPr>
            </w:pPr>
            <w:r w:rsidRPr="000442D2">
              <w:rPr>
                <w:rFonts w:ascii="Arial" w:eastAsia="Times New Roman" w:hAnsi="Arial" w:cs="Arial"/>
                <w:b/>
                <w:bCs/>
                <w:color w:val="5F497A" w:themeColor="accent4" w:themeShade="BF"/>
                <w:sz w:val="24"/>
                <w:szCs w:val="24"/>
                <w:lang w:eastAsia="en-AU"/>
              </w:rPr>
              <w:t>3</w:t>
            </w:r>
          </w:p>
        </w:tc>
        <w:tc>
          <w:tcPr>
            <w:tcW w:w="0" w:type="auto"/>
            <w:tcBorders>
              <w:bottom w:val="single" w:sz="6" w:space="0" w:color="000000"/>
            </w:tcBorders>
            <w:vAlign w:val="center"/>
            <w:hideMark/>
          </w:tcPr>
          <w:p w:rsidR="000442D2" w:rsidRPr="000442D2" w:rsidRDefault="000442D2" w:rsidP="000442D2">
            <w:pPr>
              <w:spacing w:after="0" w:line="240" w:lineRule="auto"/>
              <w:rPr>
                <w:rFonts w:ascii="Arial" w:eastAsia="Times New Roman" w:hAnsi="Arial" w:cs="Arial"/>
                <w:color w:val="5F497A" w:themeColor="accent4" w:themeShade="BF"/>
                <w:sz w:val="24"/>
                <w:szCs w:val="24"/>
                <w:lang w:eastAsia="en-AU"/>
              </w:rPr>
            </w:pPr>
            <w:r w:rsidRPr="000442D2">
              <w:rPr>
                <w:rFonts w:ascii="Arial" w:eastAsia="Times New Roman" w:hAnsi="Arial" w:cs="Arial"/>
                <w:color w:val="5F497A" w:themeColor="accent4" w:themeShade="BF"/>
                <w:sz w:val="24"/>
                <w:szCs w:val="24"/>
                <w:lang w:eastAsia="en-AU"/>
              </w:rPr>
              <w:t>Period of hire</w:t>
            </w:r>
          </w:p>
        </w:tc>
        <w:tc>
          <w:tcPr>
            <w:tcW w:w="0" w:type="auto"/>
            <w:tcBorders>
              <w:bottom w:val="single" w:sz="6" w:space="0" w:color="000000"/>
            </w:tcBorders>
            <w:vAlign w:val="center"/>
            <w:hideMark/>
          </w:tcPr>
          <w:p w:rsidR="000442D2" w:rsidRPr="000442D2" w:rsidRDefault="000442D2" w:rsidP="000442D2">
            <w:pPr>
              <w:spacing w:after="240" w:line="240" w:lineRule="auto"/>
              <w:rPr>
                <w:rFonts w:ascii="Arial" w:eastAsia="Times New Roman" w:hAnsi="Arial" w:cs="Arial"/>
                <w:color w:val="5F497A" w:themeColor="accent4" w:themeShade="BF"/>
                <w:sz w:val="24"/>
                <w:szCs w:val="24"/>
                <w:lang w:eastAsia="en-AU"/>
              </w:rPr>
            </w:pPr>
            <w:r w:rsidRPr="000442D2">
              <w:rPr>
                <w:rFonts w:ascii="Arial" w:eastAsia="Times New Roman" w:hAnsi="Arial" w:cs="Arial"/>
                <w:color w:val="5F497A" w:themeColor="accent4" w:themeShade="BF"/>
                <w:sz w:val="24"/>
                <w:szCs w:val="24"/>
                <w:lang w:eastAsia="en-AU"/>
              </w:rPr>
              <w:t xml:space="preserve">The bin may remain at your address for a period of up to seven days. Extended rental periods are </w:t>
            </w:r>
            <w:r w:rsidR="006E35A4">
              <w:rPr>
                <w:rFonts w:ascii="Arial" w:eastAsia="Times New Roman" w:hAnsi="Arial" w:cs="Arial"/>
                <w:color w:val="5F497A" w:themeColor="accent4" w:themeShade="BF"/>
                <w:sz w:val="24"/>
                <w:szCs w:val="24"/>
                <w:lang w:eastAsia="en-AU"/>
              </w:rPr>
              <w:t>available. A</w:t>
            </w:r>
            <w:r w:rsidRPr="000442D2">
              <w:rPr>
                <w:rFonts w:ascii="Arial" w:eastAsia="Times New Roman" w:hAnsi="Arial" w:cs="Arial"/>
                <w:color w:val="5F497A" w:themeColor="accent4" w:themeShade="BF"/>
                <w:sz w:val="24"/>
                <w:szCs w:val="24"/>
                <w:lang w:eastAsia="en-AU"/>
              </w:rPr>
              <w:t>dditional charges apply.</w:t>
            </w:r>
          </w:p>
        </w:tc>
      </w:tr>
      <w:tr w:rsidR="000442D2" w:rsidRPr="000442D2" w:rsidTr="000442D2">
        <w:trPr>
          <w:tblCellSpacing w:w="15" w:type="dxa"/>
        </w:trPr>
        <w:tc>
          <w:tcPr>
            <w:tcW w:w="0" w:type="auto"/>
            <w:tcBorders>
              <w:bottom w:val="single" w:sz="6" w:space="0" w:color="000000"/>
            </w:tcBorders>
            <w:vAlign w:val="center"/>
            <w:hideMark/>
          </w:tcPr>
          <w:p w:rsidR="000442D2" w:rsidRPr="000442D2" w:rsidRDefault="000442D2" w:rsidP="000442D2">
            <w:pPr>
              <w:spacing w:after="0" w:line="240" w:lineRule="auto"/>
              <w:jc w:val="center"/>
              <w:rPr>
                <w:rFonts w:ascii="Arial" w:eastAsia="Times New Roman" w:hAnsi="Arial" w:cs="Arial"/>
                <w:b/>
                <w:bCs/>
                <w:color w:val="5F497A" w:themeColor="accent4" w:themeShade="BF"/>
                <w:sz w:val="24"/>
                <w:szCs w:val="24"/>
                <w:lang w:eastAsia="en-AU"/>
              </w:rPr>
            </w:pPr>
            <w:r w:rsidRPr="000442D2">
              <w:rPr>
                <w:rFonts w:ascii="Arial" w:eastAsia="Times New Roman" w:hAnsi="Arial" w:cs="Arial"/>
                <w:b/>
                <w:bCs/>
                <w:color w:val="5F497A" w:themeColor="accent4" w:themeShade="BF"/>
                <w:sz w:val="24"/>
                <w:szCs w:val="24"/>
                <w:lang w:eastAsia="en-AU"/>
              </w:rPr>
              <w:t>4</w:t>
            </w:r>
          </w:p>
        </w:tc>
        <w:tc>
          <w:tcPr>
            <w:tcW w:w="0" w:type="auto"/>
            <w:tcBorders>
              <w:bottom w:val="single" w:sz="6" w:space="0" w:color="000000"/>
            </w:tcBorders>
            <w:vAlign w:val="center"/>
            <w:hideMark/>
          </w:tcPr>
          <w:p w:rsidR="000442D2" w:rsidRPr="000442D2" w:rsidRDefault="000442D2" w:rsidP="000442D2">
            <w:pPr>
              <w:spacing w:after="0" w:line="240" w:lineRule="auto"/>
              <w:rPr>
                <w:rFonts w:ascii="Arial" w:eastAsia="Times New Roman" w:hAnsi="Arial" w:cs="Arial"/>
                <w:color w:val="5F497A" w:themeColor="accent4" w:themeShade="BF"/>
                <w:sz w:val="24"/>
                <w:szCs w:val="24"/>
                <w:lang w:eastAsia="en-AU"/>
              </w:rPr>
            </w:pPr>
            <w:r w:rsidRPr="000442D2">
              <w:rPr>
                <w:rFonts w:ascii="Arial" w:eastAsia="Times New Roman" w:hAnsi="Arial" w:cs="Arial"/>
                <w:color w:val="5F497A" w:themeColor="accent4" w:themeShade="BF"/>
                <w:sz w:val="24"/>
                <w:szCs w:val="24"/>
                <w:lang w:eastAsia="en-AU"/>
              </w:rPr>
              <w:t>Service Request</w:t>
            </w:r>
          </w:p>
        </w:tc>
        <w:tc>
          <w:tcPr>
            <w:tcW w:w="0" w:type="auto"/>
            <w:tcBorders>
              <w:bottom w:val="single" w:sz="6" w:space="0" w:color="000000"/>
            </w:tcBorders>
            <w:vAlign w:val="center"/>
            <w:hideMark/>
          </w:tcPr>
          <w:p w:rsidR="000442D2" w:rsidRPr="000442D2" w:rsidRDefault="000442D2" w:rsidP="000442D2">
            <w:pPr>
              <w:spacing w:after="240" w:line="240" w:lineRule="auto"/>
              <w:rPr>
                <w:rFonts w:ascii="Arial" w:eastAsia="Times New Roman" w:hAnsi="Arial" w:cs="Arial"/>
                <w:color w:val="5F497A" w:themeColor="accent4" w:themeShade="BF"/>
                <w:sz w:val="24"/>
                <w:szCs w:val="24"/>
                <w:lang w:eastAsia="en-AU"/>
              </w:rPr>
            </w:pPr>
            <w:r w:rsidRPr="000442D2">
              <w:rPr>
                <w:rFonts w:ascii="Arial" w:eastAsia="Times New Roman" w:hAnsi="Arial" w:cs="Arial"/>
                <w:color w:val="5F497A" w:themeColor="accent4" w:themeShade="BF"/>
                <w:sz w:val="24"/>
                <w:szCs w:val="24"/>
                <w:lang w:eastAsia="en-AU"/>
              </w:rPr>
              <w:t>After your rental period has expired we will automatically collect the bin from your address</w:t>
            </w:r>
            <w:r w:rsidR="006E35A4">
              <w:rPr>
                <w:rFonts w:ascii="Arial" w:eastAsia="Times New Roman" w:hAnsi="Arial" w:cs="Arial"/>
                <w:color w:val="5F497A" w:themeColor="accent4" w:themeShade="BF"/>
                <w:sz w:val="24"/>
                <w:szCs w:val="24"/>
                <w:lang w:eastAsia="en-AU"/>
              </w:rPr>
              <w:t>. H</w:t>
            </w:r>
            <w:r w:rsidRPr="000442D2">
              <w:rPr>
                <w:rFonts w:ascii="Arial" w:eastAsia="Times New Roman" w:hAnsi="Arial" w:cs="Arial"/>
                <w:color w:val="5F497A" w:themeColor="accent4" w:themeShade="BF"/>
                <w:sz w:val="24"/>
                <w:szCs w:val="24"/>
                <w:lang w:eastAsia="en-AU"/>
              </w:rPr>
              <w:t>owever, if you would like the bin removed before this time you can contact our office to make these arrangements.</w:t>
            </w:r>
          </w:p>
        </w:tc>
      </w:tr>
      <w:tr w:rsidR="000442D2" w:rsidRPr="000442D2" w:rsidTr="000442D2">
        <w:trPr>
          <w:tblCellSpacing w:w="15" w:type="dxa"/>
        </w:trPr>
        <w:tc>
          <w:tcPr>
            <w:tcW w:w="0" w:type="auto"/>
            <w:tcBorders>
              <w:bottom w:val="single" w:sz="6" w:space="0" w:color="000000"/>
            </w:tcBorders>
            <w:vAlign w:val="center"/>
            <w:hideMark/>
          </w:tcPr>
          <w:p w:rsidR="000442D2" w:rsidRPr="000442D2" w:rsidRDefault="000442D2" w:rsidP="000442D2">
            <w:pPr>
              <w:spacing w:after="0" w:line="240" w:lineRule="auto"/>
              <w:jc w:val="center"/>
              <w:rPr>
                <w:rFonts w:ascii="Arial" w:eastAsia="Times New Roman" w:hAnsi="Arial" w:cs="Arial"/>
                <w:b/>
                <w:bCs/>
                <w:color w:val="5F497A" w:themeColor="accent4" w:themeShade="BF"/>
                <w:sz w:val="24"/>
                <w:szCs w:val="24"/>
                <w:lang w:eastAsia="en-AU"/>
              </w:rPr>
            </w:pPr>
            <w:r w:rsidRPr="000442D2">
              <w:rPr>
                <w:rFonts w:ascii="Arial" w:eastAsia="Times New Roman" w:hAnsi="Arial" w:cs="Arial"/>
                <w:b/>
                <w:bCs/>
                <w:color w:val="5F497A" w:themeColor="accent4" w:themeShade="BF"/>
                <w:sz w:val="24"/>
                <w:szCs w:val="24"/>
                <w:lang w:eastAsia="en-AU"/>
              </w:rPr>
              <w:t>5</w:t>
            </w:r>
          </w:p>
        </w:tc>
        <w:tc>
          <w:tcPr>
            <w:tcW w:w="0" w:type="auto"/>
            <w:tcBorders>
              <w:bottom w:val="single" w:sz="6" w:space="0" w:color="000000"/>
            </w:tcBorders>
            <w:vAlign w:val="center"/>
            <w:hideMark/>
          </w:tcPr>
          <w:p w:rsidR="000442D2" w:rsidRPr="000442D2" w:rsidRDefault="000442D2" w:rsidP="000442D2">
            <w:pPr>
              <w:spacing w:after="0" w:line="240" w:lineRule="auto"/>
              <w:rPr>
                <w:rFonts w:ascii="Arial" w:eastAsia="Times New Roman" w:hAnsi="Arial" w:cs="Arial"/>
                <w:color w:val="5F497A" w:themeColor="accent4" w:themeShade="BF"/>
                <w:sz w:val="24"/>
                <w:szCs w:val="24"/>
                <w:lang w:eastAsia="en-AU"/>
              </w:rPr>
            </w:pPr>
            <w:r w:rsidRPr="000442D2">
              <w:rPr>
                <w:rFonts w:ascii="Arial" w:eastAsia="Times New Roman" w:hAnsi="Arial" w:cs="Arial"/>
                <w:color w:val="5F497A" w:themeColor="accent4" w:themeShade="BF"/>
                <w:sz w:val="24"/>
                <w:szCs w:val="24"/>
                <w:lang w:eastAsia="en-AU"/>
              </w:rPr>
              <w:t>Collection</w:t>
            </w:r>
          </w:p>
        </w:tc>
        <w:tc>
          <w:tcPr>
            <w:tcW w:w="0" w:type="auto"/>
            <w:tcBorders>
              <w:bottom w:val="single" w:sz="6" w:space="0" w:color="000000"/>
            </w:tcBorders>
            <w:vAlign w:val="center"/>
            <w:hideMark/>
          </w:tcPr>
          <w:p w:rsidR="000442D2" w:rsidRPr="000442D2" w:rsidRDefault="000442D2" w:rsidP="000442D2">
            <w:pPr>
              <w:spacing w:after="240" w:line="240" w:lineRule="auto"/>
              <w:rPr>
                <w:rFonts w:ascii="Arial" w:eastAsia="Times New Roman" w:hAnsi="Arial" w:cs="Arial"/>
                <w:color w:val="5F497A" w:themeColor="accent4" w:themeShade="BF"/>
                <w:sz w:val="24"/>
                <w:szCs w:val="24"/>
                <w:lang w:eastAsia="en-AU"/>
              </w:rPr>
            </w:pPr>
            <w:r w:rsidRPr="000442D2">
              <w:rPr>
                <w:rFonts w:ascii="Arial" w:eastAsia="Times New Roman" w:hAnsi="Arial" w:cs="Arial"/>
                <w:color w:val="5F497A" w:themeColor="accent4" w:themeShade="BF"/>
                <w:sz w:val="24"/>
                <w:szCs w:val="24"/>
                <w:lang w:eastAsia="en-AU"/>
              </w:rPr>
              <w:t>On your requested collection day we will send one of our experienced drivers to the address y</w:t>
            </w:r>
            <w:r w:rsidR="006E35A4">
              <w:rPr>
                <w:rFonts w:ascii="Arial" w:eastAsia="Times New Roman" w:hAnsi="Arial" w:cs="Arial"/>
                <w:color w:val="5F497A" w:themeColor="accent4" w:themeShade="BF"/>
                <w:sz w:val="24"/>
                <w:szCs w:val="24"/>
                <w:lang w:eastAsia="en-AU"/>
              </w:rPr>
              <w:t xml:space="preserve">ou </w:t>
            </w:r>
            <w:r w:rsidR="00BF29FC">
              <w:rPr>
                <w:rFonts w:ascii="Arial" w:eastAsia="Times New Roman" w:hAnsi="Arial" w:cs="Arial"/>
                <w:color w:val="5F497A" w:themeColor="accent4" w:themeShade="BF"/>
                <w:sz w:val="24"/>
                <w:szCs w:val="24"/>
                <w:lang w:eastAsia="en-AU"/>
              </w:rPr>
              <w:t xml:space="preserve">provided </w:t>
            </w:r>
            <w:r w:rsidR="00BF29FC" w:rsidRPr="000442D2">
              <w:rPr>
                <w:rFonts w:ascii="Arial" w:eastAsia="Times New Roman" w:hAnsi="Arial" w:cs="Arial"/>
                <w:color w:val="5F497A" w:themeColor="accent4" w:themeShade="BF"/>
                <w:sz w:val="24"/>
                <w:szCs w:val="24"/>
                <w:lang w:eastAsia="en-AU"/>
              </w:rPr>
              <w:t>and</w:t>
            </w:r>
            <w:r w:rsidRPr="000442D2">
              <w:rPr>
                <w:rFonts w:ascii="Arial" w:eastAsia="Times New Roman" w:hAnsi="Arial" w:cs="Arial"/>
                <w:color w:val="5F497A" w:themeColor="accent4" w:themeShade="BF"/>
                <w:sz w:val="24"/>
                <w:szCs w:val="24"/>
                <w:lang w:eastAsia="en-AU"/>
              </w:rPr>
              <w:t xml:space="preserve"> collect the bin.</w:t>
            </w:r>
          </w:p>
        </w:tc>
      </w:tr>
      <w:tr w:rsidR="000442D2" w:rsidRPr="000442D2" w:rsidTr="000442D2">
        <w:trPr>
          <w:tblCellSpacing w:w="15" w:type="dxa"/>
        </w:trPr>
        <w:tc>
          <w:tcPr>
            <w:tcW w:w="0" w:type="auto"/>
            <w:tcBorders>
              <w:bottom w:val="single" w:sz="6" w:space="0" w:color="000000"/>
            </w:tcBorders>
            <w:vAlign w:val="center"/>
            <w:hideMark/>
          </w:tcPr>
          <w:p w:rsidR="000442D2" w:rsidRPr="000442D2" w:rsidRDefault="000442D2" w:rsidP="000442D2">
            <w:pPr>
              <w:spacing w:after="0" w:line="240" w:lineRule="auto"/>
              <w:jc w:val="center"/>
              <w:rPr>
                <w:rFonts w:ascii="Arial" w:eastAsia="Times New Roman" w:hAnsi="Arial" w:cs="Arial"/>
                <w:b/>
                <w:bCs/>
                <w:color w:val="5F497A" w:themeColor="accent4" w:themeShade="BF"/>
                <w:sz w:val="24"/>
                <w:szCs w:val="24"/>
                <w:lang w:eastAsia="en-AU"/>
              </w:rPr>
            </w:pPr>
            <w:r w:rsidRPr="000442D2">
              <w:rPr>
                <w:rFonts w:ascii="Arial" w:eastAsia="Times New Roman" w:hAnsi="Arial" w:cs="Arial"/>
                <w:b/>
                <w:bCs/>
                <w:color w:val="5F497A" w:themeColor="accent4" w:themeShade="BF"/>
                <w:sz w:val="24"/>
                <w:szCs w:val="24"/>
                <w:lang w:eastAsia="en-AU"/>
              </w:rPr>
              <w:t>6</w:t>
            </w:r>
          </w:p>
        </w:tc>
        <w:tc>
          <w:tcPr>
            <w:tcW w:w="0" w:type="auto"/>
            <w:tcBorders>
              <w:bottom w:val="single" w:sz="6" w:space="0" w:color="000000"/>
            </w:tcBorders>
            <w:vAlign w:val="center"/>
            <w:hideMark/>
          </w:tcPr>
          <w:p w:rsidR="000442D2" w:rsidRPr="000442D2" w:rsidRDefault="000442D2" w:rsidP="000442D2">
            <w:pPr>
              <w:spacing w:after="0" w:line="240" w:lineRule="auto"/>
              <w:rPr>
                <w:rFonts w:ascii="Arial" w:eastAsia="Times New Roman" w:hAnsi="Arial" w:cs="Arial"/>
                <w:color w:val="5F497A" w:themeColor="accent4" w:themeShade="BF"/>
                <w:sz w:val="24"/>
                <w:szCs w:val="24"/>
                <w:lang w:eastAsia="en-AU"/>
              </w:rPr>
            </w:pPr>
            <w:r w:rsidRPr="000442D2">
              <w:rPr>
                <w:rFonts w:ascii="Arial" w:eastAsia="Times New Roman" w:hAnsi="Arial" w:cs="Arial"/>
                <w:color w:val="5F497A" w:themeColor="accent4" w:themeShade="BF"/>
                <w:sz w:val="24"/>
                <w:szCs w:val="24"/>
                <w:lang w:eastAsia="en-AU"/>
              </w:rPr>
              <w:t>Disposal</w:t>
            </w:r>
          </w:p>
        </w:tc>
        <w:tc>
          <w:tcPr>
            <w:tcW w:w="0" w:type="auto"/>
            <w:tcBorders>
              <w:bottom w:val="single" w:sz="6" w:space="0" w:color="000000"/>
            </w:tcBorders>
            <w:vAlign w:val="center"/>
            <w:hideMark/>
          </w:tcPr>
          <w:p w:rsidR="000442D2" w:rsidRPr="000442D2" w:rsidRDefault="000442D2" w:rsidP="000442D2">
            <w:pPr>
              <w:spacing w:after="240" w:line="240" w:lineRule="auto"/>
              <w:rPr>
                <w:rFonts w:ascii="Arial" w:eastAsia="Times New Roman" w:hAnsi="Arial" w:cs="Arial"/>
                <w:color w:val="5F497A" w:themeColor="accent4" w:themeShade="BF"/>
                <w:sz w:val="24"/>
                <w:szCs w:val="24"/>
                <w:lang w:eastAsia="en-AU"/>
              </w:rPr>
            </w:pPr>
            <w:r w:rsidRPr="000442D2">
              <w:rPr>
                <w:rFonts w:ascii="Arial" w:eastAsia="Times New Roman" w:hAnsi="Arial" w:cs="Arial"/>
                <w:color w:val="5F497A" w:themeColor="accent4" w:themeShade="BF"/>
                <w:sz w:val="24"/>
                <w:szCs w:val="24"/>
                <w:lang w:eastAsia="en-AU"/>
              </w:rPr>
              <w:t>After collection, the bin will be taken to the local landfill and disposed.</w:t>
            </w:r>
          </w:p>
        </w:tc>
      </w:tr>
    </w:tbl>
    <w:p w:rsidR="00901B16" w:rsidRPr="00BF49CF" w:rsidRDefault="00841FCB" w:rsidP="00BF49CF">
      <w:pPr>
        <w:rPr>
          <w:noProof/>
          <w:sz w:val="24"/>
          <w:szCs w:val="24"/>
          <w:lang w:eastAsia="en-AU"/>
        </w:rPr>
      </w:pPr>
      <w:r>
        <w:rPr>
          <w:noProof/>
          <w:sz w:val="24"/>
          <w:szCs w:val="24"/>
          <w:lang w:eastAsia="en-AU"/>
        </w:rPr>
        <w:drawing>
          <wp:inline distT="0" distB="0" distL="0" distR="0">
            <wp:extent cx="5734776" cy="2194560"/>
            <wp:effectExtent l="19050" t="0" r="0" b="0"/>
            <wp:docPr id="34" name="Picture 34" descr="C:\Users\Admin\Desktop\Yellow pages\IMG_11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C:\Users\Admin\Desktop\Yellow pages\IMG_1120.JPG"/>
                    <pic:cNvPicPr>
                      <a:picLocks noChangeAspect="1" noChangeArrowheads="1"/>
                    </pic:cNvPicPr>
                  </pic:nvPicPr>
                  <pic:blipFill>
                    <a:blip r:embed="rId30" cstate="print"/>
                    <a:srcRect/>
                    <a:stretch>
                      <a:fillRect/>
                    </a:stretch>
                  </pic:blipFill>
                  <pic:spPr bwMode="auto">
                    <a:xfrm>
                      <a:off x="0" y="0"/>
                      <a:ext cx="5731510" cy="2193310"/>
                    </a:xfrm>
                    <a:prstGeom prst="rect">
                      <a:avLst/>
                    </a:prstGeom>
                    <a:noFill/>
                    <a:ln w="9525">
                      <a:noFill/>
                      <a:miter lim="800000"/>
                      <a:headEnd/>
                      <a:tailEnd/>
                    </a:ln>
                  </pic:spPr>
                </pic:pic>
              </a:graphicData>
            </a:graphic>
          </wp:inline>
        </w:drawing>
      </w:r>
    </w:p>
    <w:p w:rsidR="005E2E37" w:rsidRDefault="005E2E37" w:rsidP="00783B39">
      <w:pPr>
        <w:jc w:val="center"/>
        <w:rPr>
          <w:rFonts w:ascii="Arial" w:hAnsi="Arial" w:cs="Arial"/>
          <w:b/>
          <w:color w:val="5F497A" w:themeColor="accent4" w:themeShade="BF"/>
          <w:sz w:val="52"/>
          <w:szCs w:val="52"/>
        </w:rPr>
      </w:pPr>
    </w:p>
    <w:p w:rsidR="00783B39" w:rsidRPr="0031028E" w:rsidRDefault="00783B39" w:rsidP="00783B39">
      <w:pPr>
        <w:jc w:val="center"/>
        <w:rPr>
          <w:rFonts w:ascii="Arial" w:hAnsi="Arial" w:cs="Arial"/>
          <w:b/>
          <w:color w:val="5F497A" w:themeColor="accent4" w:themeShade="BF"/>
          <w:sz w:val="52"/>
          <w:szCs w:val="52"/>
        </w:rPr>
      </w:pPr>
      <w:r w:rsidRPr="0031028E">
        <w:rPr>
          <w:rFonts w:ascii="Arial" w:hAnsi="Arial" w:cs="Arial"/>
          <w:b/>
          <w:color w:val="5F497A" w:themeColor="accent4" w:themeShade="BF"/>
          <w:sz w:val="52"/>
          <w:szCs w:val="52"/>
        </w:rPr>
        <w:lastRenderedPageBreak/>
        <w:t>Financial Capability</w:t>
      </w:r>
    </w:p>
    <w:p w:rsidR="00783B39" w:rsidRPr="0031028E" w:rsidRDefault="00783B39" w:rsidP="00783B39">
      <w:pPr>
        <w:rPr>
          <w:rFonts w:ascii="Arial" w:hAnsi="Arial" w:cs="Arial"/>
          <w:color w:val="5F497A" w:themeColor="accent4" w:themeShade="BF"/>
          <w:sz w:val="24"/>
          <w:szCs w:val="24"/>
        </w:rPr>
      </w:pPr>
      <w:r w:rsidRPr="0031028E">
        <w:rPr>
          <w:rFonts w:ascii="Arial" w:hAnsi="Arial" w:cs="Arial"/>
          <w:color w:val="5F497A" w:themeColor="accent4" w:themeShade="BF"/>
          <w:sz w:val="24"/>
          <w:szCs w:val="24"/>
        </w:rPr>
        <w:t xml:space="preserve">When Amanda and Peter McCasker first purchased Kanga Bins the annual turnover was about $200,000.00. Since purchasing the business in </w:t>
      </w:r>
      <w:r w:rsidR="00A51CFD" w:rsidRPr="0031028E">
        <w:rPr>
          <w:rFonts w:ascii="Arial" w:hAnsi="Arial" w:cs="Arial"/>
          <w:color w:val="5F497A" w:themeColor="accent4" w:themeShade="BF"/>
          <w:sz w:val="24"/>
          <w:szCs w:val="24"/>
        </w:rPr>
        <w:t>2005 in the first two years we</w:t>
      </w:r>
      <w:r w:rsidRPr="0031028E">
        <w:rPr>
          <w:rFonts w:ascii="Arial" w:hAnsi="Arial" w:cs="Arial"/>
          <w:color w:val="5F497A" w:themeColor="accent4" w:themeShade="BF"/>
          <w:sz w:val="24"/>
          <w:szCs w:val="24"/>
        </w:rPr>
        <w:t xml:space="preserve"> doubled the amount of bins </w:t>
      </w:r>
      <w:r w:rsidR="00A51CFD" w:rsidRPr="0031028E">
        <w:rPr>
          <w:rFonts w:ascii="Arial" w:hAnsi="Arial" w:cs="Arial"/>
          <w:color w:val="5F497A" w:themeColor="accent4" w:themeShade="BF"/>
          <w:sz w:val="24"/>
          <w:szCs w:val="24"/>
        </w:rPr>
        <w:t>available and the annual turnover increased to</w:t>
      </w:r>
      <w:r w:rsidRPr="0031028E">
        <w:rPr>
          <w:rFonts w:ascii="Arial" w:hAnsi="Arial" w:cs="Arial"/>
          <w:color w:val="5F497A" w:themeColor="accent4" w:themeShade="BF"/>
          <w:sz w:val="24"/>
          <w:szCs w:val="24"/>
        </w:rPr>
        <w:t xml:space="preserve"> $600,000.00. Today the </w:t>
      </w:r>
      <w:r w:rsidR="00A51CFD" w:rsidRPr="0031028E">
        <w:rPr>
          <w:rFonts w:ascii="Arial" w:hAnsi="Arial" w:cs="Arial"/>
          <w:color w:val="5F497A" w:themeColor="accent4" w:themeShade="BF"/>
          <w:sz w:val="24"/>
          <w:szCs w:val="24"/>
        </w:rPr>
        <w:t>turnover of the business exceeds over</w:t>
      </w:r>
      <w:r w:rsidRPr="0031028E">
        <w:rPr>
          <w:rFonts w:ascii="Arial" w:hAnsi="Arial" w:cs="Arial"/>
          <w:color w:val="5F497A" w:themeColor="accent4" w:themeShade="BF"/>
          <w:sz w:val="24"/>
          <w:szCs w:val="24"/>
        </w:rPr>
        <w:t xml:space="preserve"> $1,000,000.00</w:t>
      </w:r>
      <w:r w:rsidR="00A51CFD" w:rsidRPr="0031028E">
        <w:rPr>
          <w:rFonts w:ascii="Arial" w:hAnsi="Arial" w:cs="Arial"/>
          <w:color w:val="5F497A" w:themeColor="accent4" w:themeShade="BF"/>
          <w:sz w:val="24"/>
          <w:szCs w:val="24"/>
        </w:rPr>
        <w:t xml:space="preserve"> per year.</w:t>
      </w:r>
    </w:p>
    <w:p w:rsidR="005D0185" w:rsidRPr="0031028E" w:rsidRDefault="005D0185" w:rsidP="00A96093">
      <w:pPr>
        <w:jc w:val="center"/>
        <w:rPr>
          <w:rFonts w:ascii="Arial" w:hAnsi="Arial" w:cs="Arial"/>
          <w:b/>
          <w:color w:val="5F497A" w:themeColor="accent4" w:themeShade="BF"/>
          <w:sz w:val="52"/>
          <w:szCs w:val="52"/>
        </w:rPr>
      </w:pPr>
      <w:r w:rsidRPr="0031028E">
        <w:rPr>
          <w:rFonts w:ascii="Arial" w:hAnsi="Arial" w:cs="Arial"/>
          <w:b/>
          <w:color w:val="5F497A" w:themeColor="accent4" w:themeShade="BF"/>
          <w:sz w:val="52"/>
          <w:szCs w:val="52"/>
        </w:rPr>
        <w:t>Clients</w:t>
      </w:r>
    </w:p>
    <w:p w:rsidR="005E2E37" w:rsidRDefault="00844D94" w:rsidP="00844D94">
      <w:pPr>
        <w:rPr>
          <w:rFonts w:ascii="Arial" w:hAnsi="Arial" w:cs="Arial"/>
          <w:color w:val="5F497A" w:themeColor="accent4" w:themeShade="BF"/>
          <w:sz w:val="24"/>
          <w:szCs w:val="24"/>
        </w:rPr>
      </w:pPr>
      <w:r w:rsidRPr="0031028E">
        <w:rPr>
          <w:rFonts w:ascii="Arial" w:hAnsi="Arial" w:cs="Arial"/>
          <w:color w:val="5F497A" w:themeColor="accent4" w:themeShade="BF"/>
          <w:sz w:val="24"/>
          <w:szCs w:val="24"/>
        </w:rPr>
        <w:t>Project portfolio of Kanga Bins ranges from construct</w:t>
      </w:r>
      <w:r w:rsidR="006E35A4">
        <w:rPr>
          <w:rFonts w:ascii="Arial" w:hAnsi="Arial" w:cs="Arial"/>
          <w:color w:val="5F497A" w:themeColor="accent4" w:themeShade="BF"/>
          <w:sz w:val="24"/>
          <w:szCs w:val="24"/>
        </w:rPr>
        <w:t>ion sites at</w:t>
      </w:r>
      <w:r w:rsidR="002215D6">
        <w:rPr>
          <w:rFonts w:ascii="Arial" w:hAnsi="Arial" w:cs="Arial"/>
          <w:color w:val="5F497A" w:themeColor="accent4" w:themeShade="BF"/>
          <w:sz w:val="24"/>
          <w:szCs w:val="24"/>
        </w:rPr>
        <w:t xml:space="preserve"> Bartlem Constructions Services</w:t>
      </w:r>
      <w:r w:rsidR="0008268A" w:rsidRPr="0031028E">
        <w:rPr>
          <w:rFonts w:ascii="Arial" w:hAnsi="Arial" w:cs="Arial"/>
          <w:color w:val="5F497A" w:themeColor="accent4" w:themeShade="BF"/>
          <w:sz w:val="24"/>
          <w:szCs w:val="24"/>
        </w:rPr>
        <w:t xml:space="preserve"> </w:t>
      </w:r>
      <w:r w:rsidRPr="0031028E">
        <w:rPr>
          <w:rFonts w:ascii="Arial" w:hAnsi="Arial" w:cs="Arial"/>
          <w:color w:val="5F497A" w:themeColor="accent4" w:themeShade="BF"/>
          <w:sz w:val="24"/>
          <w:szCs w:val="24"/>
        </w:rPr>
        <w:t>to Hotondo</w:t>
      </w:r>
      <w:r w:rsidR="002215D6">
        <w:rPr>
          <w:rFonts w:ascii="Arial" w:hAnsi="Arial" w:cs="Arial"/>
          <w:color w:val="5F497A" w:themeColor="accent4" w:themeShade="BF"/>
          <w:sz w:val="24"/>
          <w:szCs w:val="24"/>
        </w:rPr>
        <w:t xml:space="preserve"> Homes</w:t>
      </w:r>
      <w:r w:rsidRPr="0031028E">
        <w:rPr>
          <w:rFonts w:ascii="Arial" w:hAnsi="Arial" w:cs="Arial"/>
          <w:color w:val="5F497A" w:themeColor="accent4" w:themeShade="BF"/>
          <w:sz w:val="24"/>
          <w:szCs w:val="24"/>
        </w:rPr>
        <w:t xml:space="preserve"> Rockhampton. </w:t>
      </w:r>
      <w:r w:rsidR="0008268A" w:rsidRPr="0031028E">
        <w:rPr>
          <w:rFonts w:ascii="Arial" w:hAnsi="Arial" w:cs="Arial"/>
          <w:color w:val="5F497A" w:themeColor="accent4" w:themeShade="BF"/>
          <w:sz w:val="24"/>
          <w:szCs w:val="24"/>
        </w:rPr>
        <w:t xml:space="preserve"> </w:t>
      </w:r>
      <w:r w:rsidR="00A51CFD" w:rsidRPr="0031028E">
        <w:rPr>
          <w:rFonts w:ascii="Arial" w:hAnsi="Arial" w:cs="Arial"/>
          <w:color w:val="5F497A" w:themeColor="accent4" w:themeShade="BF"/>
          <w:sz w:val="24"/>
          <w:szCs w:val="24"/>
        </w:rPr>
        <w:t>This also include</w:t>
      </w:r>
      <w:r w:rsidR="008C1042">
        <w:rPr>
          <w:rFonts w:ascii="Arial" w:hAnsi="Arial" w:cs="Arial"/>
          <w:color w:val="5F497A" w:themeColor="accent4" w:themeShade="BF"/>
          <w:sz w:val="24"/>
          <w:szCs w:val="24"/>
        </w:rPr>
        <w:t>s</w:t>
      </w:r>
      <w:r w:rsidR="00A51CFD" w:rsidRPr="0031028E">
        <w:rPr>
          <w:rFonts w:ascii="Arial" w:hAnsi="Arial" w:cs="Arial"/>
          <w:color w:val="5F497A" w:themeColor="accent4" w:themeShade="BF"/>
          <w:sz w:val="24"/>
          <w:szCs w:val="24"/>
        </w:rPr>
        <w:t xml:space="preserve"> </w:t>
      </w:r>
      <w:r w:rsidR="00BF29FC">
        <w:rPr>
          <w:rFonts w:ascii="Arial" w:hAnsi="Arial" w:cs="Arial"/>
          <w:color w:val="5F497A" w:themeColor="accent4" w:themeShade="BF"/>
          <w:sz w:val="24"/>
          <w:szCs w:val="24"/>
        </w:rPr>
        <w:t xml:space="preserve">Ambrose </w:t>
      </w:r>
      <w:r w:rsidR="008C1042">
        <w:rPr>
          <w:rFonts w:ascii="Arial" w:hAnsi="Arial" w:cs="Arial"/>
          <w:color w:val="5F497A" w:themeColor="accent4" w:themeShade="BF"/>
          <w:sz w:val="24"/>
          <w:szCs w:val="24"/>
        </w:rPr>
        <w:t>Building Pty Ltd</w:t>
      </w:r>
      <w:r w:rsidRPr="0031028E">
        <w:rPr>
          <w:rFonts w:ascii="Arial" w:hAnsi="Arial" w:cs="Arial"/>
          <w:color w:val="5F497A" w:themeColor="accent4" w:themeShade="BF"/>
          <w:sz w:val="24"/>
          <w:szCs w:val="24"/>
        </w:rPr>
        <w:t xml:space="preserve"> to</w:t>
      </w:r>
      <w:r w:rsidR="0008268A" w:rsidRPr="0031028E">
        <w:rPr>
          <w:rFonts w:ascii="Arial" w:hAnsi="Arial" w:cs="Arial"/>
          <w:color w:val="5F497A" w:themeColor="accent4" w:themeShade="BF"/>
          <w:sz w:val="24"/>
          <w:szCs w:val="24"/>
        </w:rPr>
        <w:t xml:space="preserve"> Queensland Health, CQ</w:t>
      </w:r>
      <w:r w:rsidR="002215D6">
        <w:rPr>
          <w:rFonts w:ascii="Arial" w:hAnsi="Arial" w:cs="Arial"/>
          <w:color w:val="5F497A" w:themeColor="accent4" w:themeShade="BF"/>
          <w:sz w:val="24"/>
          <w:szCs w:val="24"/>
        </w:rPr>
        <w:t xml:space="preserve"> </w:t>
      </w:r>
      <w:r w:rsidR="0008268A" w:rsidRPr="0031028E">
        <w:rPr>
          <w:rFonts w:ascii="Arial" w:hAnsi="Arial" w:cs="Arial"/>
          <w:color w:val="5F497A" w:themeColor="accent4" w:themeShade="BF"/>
          <w:sz w:val="24"/>
          <w:szCs w:val="24"/>
        </w:rPr>
        <w:t>U</w:t>
      </w:r>
      <w:r w:rsidR="002215D6">
        <w:rPr>
          <w:rFonts w:ascii="Arial" w:hAnsi="Arial" w:cs="Arial"/>
          <w:color w:val="5F497A" w:themeColor="accent4" w:themeShade="BF"/>
          <w:sz w:val="24"/>
          <w:szCs w:val="24"/>
        </w:rPr>
        <w:t>niversity</w:t>
      </w:r>
      <w:r w:rsidR="0008268A" w:rsidRPr="0031028E">
        <w:rPr>
          <w:rFonts w:ascii="Arial" w:hAnsi="Arial" w:cs="Arial"/>
          <w:color w:val="5F497A" w:themeColor="accent4" w:themeShade="BF"/>
          <w:sz w:val="24"/>
          <w:szCs w:val="24"/>
        </w:rPr>
        <w:t xml:space="preserve"> and</w:t>
      </w:r>
      <w:r w:rsidRPr="0031028E">
        <w:rPr>
          <w:rFonts w:ascii="Arial" w:hAnsi="Arial" w:cs="Arial"/>
          <w:color w:val="5F497A" w:themeColor="accent4" w:themeShade="BF"/>
          <w:sz w:val="24"/>
          <w:szCs w:val="24"/>
        </w:rPr>
        <w:t xml:space="preserve"> </w:t>
      </w:r>
      <w:r w:rsidR="00BF29FC">
        <w:rPr>
          <w:rFonts w:ascii="Arial" w:hAnsi="Arial" w:cs="Arial"/>
          <w:color w:val="5F497A" w:themeColor="accent4" w:themeShade="BF"/>
          <w:sz w:val="24"/>
          <w:szCs w:val="24"/>
        </w:rPr>
        <w:t xml:space="preserve">many </w:t>
      </w:r>
      <w:r w:rsidRPr="0031028E">
        <w:rPr>
          <w:rFonts w:ascii="Arial" w:hAnsi="Arial" w:cs="Arial"/>
          <w:color w:val="5F497A" w:themeColor="accent4" w:themeShade="BF"/>
          <w:sz w:val="24"/>
          <w:szCs w:val="24"/>
        </w:rPr>
        <w:t>Local Builders such as James O’Hanlon,</w:t>
      </w:r>
      <w:r w:rsidR="0008268A" w:rsidRPr="0031028E">
        <w:rPr>
          <w:rFonts w:ascii="Arial" w:hAnsi="Arial" w:cs="Arial"/>
          <w:color w:val="5F497A" w:themeColor="accent4" w:themeShade="BF"/>
          <w:sz w:val="24"/>
          <w:szCs w:val="24"/>
        </w:rPr>
        <w:t xml:space="preserve"> John Grant Construction and </w:t>
      </w:r>
      <w:r w:rsidR="008C1042">
        <w:rPr>
          <w:rFonts w:ascii="Arial" w:hAnsi="Arial" w:cs="Arial"/>
          <w:color w:val="5F497A" w:themeColor="accent4" w:themeShade="BF"/>
          <w:sz w:val="24"/>
          <w:szCs w:val="24"/>
        </w:rPr>
        <w:t>Hooper Construction.</w:t>
      </w:r>
    </w:p>
    <w:p w:rsidR="00A96093" w:rsidRPr="005E2E37" w:rsidRDefault="0008268A" w:rsidP="00C22067">
      <w:pPr>
        <w:ind w:left="1440"/>
        <w:rPr>
          <w:rFonts w:ascii="Arial" w:hAnsi="Arial" w:cs="Arial"/>
          <w:color w:val="5F497A" w:themeColor="accent4" w:themeShade="BF"/>
          <w:sz w:val="24"/>
          <w:szCs w:val="24"/>
        </w:rPr>
      </w:pPr>
      <w:r>
        <w:rPr>
          <w:color w:val="5F497A" w:themeColor="accent4" w:themeShade="BF"/>
          <w:sz w:val="24"/>
          <w:szCs w:val="24"/>
        </w:rPr>
        <w:br w:type="textWrapping" w:clear="all"/>
      </w:r>
      <w:r>
        <w:rPr>
          <w:noProof/>
          <w:lang w:eastAsia="en-AU"/>
        </w:rPr>
        <w:drawing>
          <wp:inline distT="0" distB="0" distL="0" distR="0">
            <wp:extent cx="1409156" cy="792480"/>
            <wp:effectExtent l="19050" t="0" r="544" b="0"/>
            <wp:docPr id="72" name="Picture 72" descr="http://www.scfc.com.au/trades_files/Hotond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http://www.scfc.com.au/trades_files/Hotondo.jpg"/>
                    <pic:cNvPicPr>
                      <a:picLocks noChangeAspect="1" noChangeArrowheads="1"/>
                    </pic:cNvPicPr>
                  </pic:nvPicPr>
                  <pic:blipFill>
                    <a:blip r:embed="rId31" cstate="print"/>
                    <a:srcRect/>
                    <a:stretch>
                      <a:fillRect/>
                    </a:stretch>
                  </pic:blipFill>
                  <pic:spPr bwMode="auto">
                    <a:xfrm>
                      <a:off x="0" y="0"/>
                      <a:ext cx="1410970" cy="793500"/>
                    </a:xfrm>
                    <a:prstGeom prst="rect">
                      <a:avLst/>
                    </a:prstGeom>
                    <a:noFill/>
                    <a:ln w="9525">
                      <a:noFill/>
                      <a:miter lim="800000"/>
                      <a:headEnd/>
                      <a:tailEnd/>
                    </a:ln>
                  </pic:spPr>
                </pic:pic>
              </a:graphicData>
            </a:graphic>
          </wp:inline>
        </w:drawing>
      </w:r>
      <w:r w:rsidRPr="0008268A">
        <w:t xml:space="preserve">    </w:t>
      </w:r>
      <w:r>
        <w:rPr>
          <w:noProof/>
          <w:lang w:eastAsia="en-AU"/>
        </w:rPr>
        <w:drawing>
          <wp:inline distT="0" distB="0" distL="0" distR="0">
            <wp:extent cx="1470116" cy="1045028"/>
            <wp:effectExtent l="19050" t="0" r="0" b="0"/>
            <wp:docPr id="84" name="Picture 84" descr="JS Grant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JS Grant Logo"/>
                    <pic:cNvPicPr>
                      <a:picLocks noChangeAspect="1" noChangeArrowheads="1"/>
                    </pic:cNvPicPr>
                  </pic:nvPicPr>
                  <pic:blipFill>
                    <a:blip r:embed="rId32" cstate="print"/>
                    <a:srcRect/>
                    <a:stretch>
                      <a:fillRect/>
                    </a:stretch>
                  </pic:blipFill>
                  <pic:spPr bwMode="auto">
                    <a:xfrm>
                      <a:off x="0" y="0"/>
                      <a:ext cx="1471930" cy="1046318"/>
                    </a:xfrm>
                    <a:prstGeom prst="rect">
                      <a:avLst/>
                    </a:prstGeom>
                    <a:noFill/>
                    <a:ln w="9525">
                      <a:noFill/>
                      <a:miter lim="800000"/>
                      <a:headEnd/>
                      <a:tailEnd/>
                    </a:ln>
                  </pic:spPr>
                </pic:pic>
              </a:graphicData>
            </a:graphic>
          </wp:inline>
        </w:drawing>
      </w:r>
      <w:r w:rsidRPr="0008268A">
        <w:t xml:space="preserve"> </w:t>
      </w:r>
      <w:r w:rsidR="008C1042">
        <w:rPr>
          <w:noProof/>
          <w:lang w:eastAsia="en-AU"/>
        </w:rPr>
        <w:drawing>
          <wp:inline distT="0" distB="0" distL="0" distR="0">
            <wp:extent cx="2281555" cy="766445"/>
            <wp:effectExtent l="19050" t="0" r="0" b="0"/>
            <wp:docPr id="8" name="Picture 8" descr="http://www.hooperconstructions.com.au/images/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www.hooperconstructions.com.au/images/logo.png"/>
                    <pic:cNvPicPr>
                      <a:picLocks noChangeAspect="1" noChangeArrowheads="1"/>
                    </pic:cNvPicPr>
                  </pic:nvPicPr>
                  <pic:blipFill>
                    <a:blip r:embed="rId33" cstate="print"/>
                    <a:srcRect/>
                    <a:stretch>
                      <a:fillRect/>
                    </a:stretch>
                  </pic:blipFill>
                  <pic:spPr bwMode="auto">
                    <a:xfrm>
                      <a:off x="0" y="0"/>
                      <a:ext cx="2281555" cy="766445"/>
                    </a:xfrm>
                    <a:prstGeom prst="rect">
                      <a:avLst/>
                    </a:prstGeom>
                    <a:noFill/>
                    <a:ln w="9525">
                      <a:noFill/>
                      <a:miter lim="800000"/>
                      <a:headEnd/>
                      <a:tailEnd/>
                    </a:ln>
                  </pic:spPr>
                </pic:pic>
              </a:graphicData>
            </a:graphic>
          </wp:inline>
        </w:drawing>
      </w:r>
      <w:r w:rsidR="002215D6">
        <w:rPr>
          <w:noProof/>
          <w:lang w:eastAsia="en-AU"/>
        </w:rPr>
        <w:drawing>
          <wp:inline distT="0" distB="0" distL="0" distR="0">
            <wp:extent cx="2377440" cy="792480"/>
            <wp:effectExtent l="19050" t="0" r="3810" b="0"/>
            <wp:docPr id="2" name="Picture 2" descr="http://www.localsearch.com.au/sys/ld/68/LISTINGS/424/25/4242573/4242573_1381193_L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localsearch.com.au/sys/ld/68/LISTINGS/424/25/4242573/4242573_1381193_LD.png"/>
                    <pic:cNvPicPr>
                      <a:picLocks noChangeAspect="1" noChangeArrowheads="1"/>
                    </pic:cNvPicPr>
                  </pic:nvPicPr>
                  <pic:blipFill>
                    <a:blip r:embed="rId34" cstate="print"/>
                    <a:srcRect/>
                    <a:stretch>
                      <a:fillRect/>
                    </a:stretch>
                  </pic:blipFill>
                  <pic:spPr bwMode="auto">
                    <a:xfrm>
                      <a:off x="0" y="0"/>
                      <a:ext cx="2377440" cy="792480"/>
                    </a:xfrm>
                    <a:prstGeom prst="rect">
                      <a:avLst/>
                    </a:prstGeom>
                    <a:noFill/>
                    <a:ln w="9525">
                      <a:noFill/>
                      <a:miter lim="800000"/>
                      <a:headEnd/>
                      <a:tailEnd/>
                    </a:ln>
                  </pic:spPr>
                </pic:pic>
              </a:graphicData>
            </a:graphic>
          </wp:inline>
        </w:drawing>
      </w:r>
      <w:r w:rsidR="008C1042">
        <w:rPr>
          <w:noProof/>
          <w:lang w:eastAsia="en-AU"/>
        </w:rPr>
        <w:drawing>
          <wp:inline distT="0" distB="0" distL="0" distR="0">
            <wp:extent cx="2150745" cy="1524000"/>
            <wp:effectExtent l="19050" t="0" r="1905" b="0"/>
            <wp:docPr id="5" name="Picture 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mage"/>
                    <pic:cNvPicPr>
                      <a:picLocks noChangeAspect="1" noChangeArrowheads="1"/>
                    </pic:cNvPicPr>
                  </pic:nvPicPr>
                  <pic:blipFill>
                    <a:blip r:embed="rId35" cstate="print"/>
                    <a:srcRect/>
                    <a:stretch>
                      <a:fillRect/>
                    </a:stretch>
                  </pic:blipFill>
                  <pic:spPr bwMode="auto">
                    <a:xfrm>
                      <a:off x="0" y="0"/>
                      <a:ext cx="2150745" cy="1524000"/>
                    </a:xfrm>
                    <a:prstGeom prst="rect">
                      <a:avLst/>
                    </a:prstGeom>
                    <a:noFill/>
                    <a:ln w="9525">
                      <a:noFill/>
                      <a:miter lim="800000"/>
                      <a:headEnd/>
                      <a:tailEnd/>
                    </a:ln>
                  </pic:spPr>
                </pic:pic>
              </a:graphicData>
            </a:graphic>
          </wp:inline>
        </w:drawing>
      </w:r>
    </w:p>
    <w:p w:rsidR="00A96093" w:rsidRDefault="00A96093" w:rsidP="00A96093">
      <w:pPr>
        <w:jc w:val="center"/>
        <w:rPr>
          <w:b/>
          <w:color w:val="5F497A" w:themeColor="accent4" w:themeShade="BF"/>
          <w:sz w:val="52"/>
          <w:szCs w:val="52"/>
        </w:rPr>
      </w:pPr>
      <w:r>
        <w:rPr>
          <w:b/>
          <w:color w:val="5F497A" w:themeColor="accent4" w:themeShade="BF"/>
          <w:sz w:val="52"/>
          <w:szCs w:val="52"/>
        </w:rPr>
        <w:t>Kanga Bins Proudly Sponsors</w:t>
      </w:r>
    </w:p>
    <w:p w:rsidR="00A96093" w:rsidRPr="0031028E" w:rsidRDefault="00A96093" w:rsidP="00A96093">
      <w:pPr>
        <w:rPr>
          <w:rFonts w:ascii="Arial" w:hAnsi="Arial" w:cs="Arial"/>
          <w:color w:val="5F497A" w:themeColor="accent4" w:themeShade="BF"/>
          <w:sz w:val="24"/>
          <w:szCs w:val="24"/>
        </w:rPr>
      </w:pPr>
      <w:r w:rsidRPr="0031028E">
        <w:rPr>
          <w:rFonts w:ascii="Arial" w:hAnsi="Arial" w:cs="Arial"/>
          <w:color w:val="5F497A" w:themeColor="accent4" w:themeShade="BF"/>
          <w:sz w:val="24"/>
          <w:szCs w:val="24"/>
        </w:rPr>
        <w:t>Kanga Bins sponsor many events, anything to do with kids or sporting events.</w:t>
      </w:r>
    </w:p>
    <w:p w:rsidR="00A96093" w:rsidRPr="00A96093" w:rsidRDefault="00A96093" w:rsidP="008C1042">
      <w:pPr>
        <w:ind w:left="720"/>
        <w:jc w:val="both"/>
        <w:rPr>
          <w:rFonts w:ascii="Arial" w:hAnsi="Arial" w:cs="Arial"/>
          <w:bCs/>
          <w:color w:val="5F497A" w:themeColor="accent4" w:themeShade="BF"/>
          <w:sz w:val="24"/>
          <w:szCs w:val="24"/>
        </w:rPr>
      </w:pPr>
      <w:r>
        <w:rPr>
          <w:rFonts w:ascii="Arial" w:hAnsi="Arial" w:cs="Arial"/>
          <w:b/>
          <w:bCs/>
          <w:noProof/>
          <w:color w:val="3366FF"/>
          <w:sz w:val="20"/>
          <w:szCs w:val="20"/>
          <w:lang w:eastAsia="en-AU"/>
        </w:rPr>
        <w:drawing>
          <wp:inline distT="0" distB="0" distL="0" distR="0">
            <wp:extent cx="825682" cy="539180"/>
            <wp:effectExtent l="19050" t="0" r="0" b="0"/>
            <wp:docPr id="27" name="Picture 50" descr="http://www-static.spulsecdn.net/pics/00/00/23/69/236995_1_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http://www-static.spulsecdn.net/pics/00/00/23/69/236995_1_S.jpg"/>
                    <pic:cNvPicPr>
                      <a:picLocks noChangeAspect="1" noChangeArrowheads="1"/>
                    </pic:cNvPicPr>
                  </pic:nvPicPr>
                  <pic:blipFill>
                    <a:blip r:embed="rId36" r:link="rId37" cstate="print"/>
                    <a:srcRect/>
                    <a:stretch>
                      <a:fillRect/>
                    </a:stretch>
                  </pic:blipFill>
                  <pic:spPr bwMode="auto">
                    <a:xfrm>
                      <a:off x="0" y="0"/>
                      <a:ext cx="829203" cy="541479"/>
                    </a:xfrm>
                    <a:prstGeom prst="rect">
                      <a:avLst/>
                    </a:prstGeom>
                    <a:noFill/>
                    <a:ln w="9525">
                      <a:noFill/>
                      <a:miter lim="800000"/>
                      <a:headEnd/>
                      <a:tailEnd/>
                    </a:ln>
                  </pic:spPr>
                </pic:pic>
              </a:graphicData>
            </a:graphic>
          </wp:inline>
        </w:drawing>
      </w:r>
      <w:r w:rsidRPr="00783B39">
        <w:rPr>
          <w:rFonts w:ascii="Arial" w:hAnsi="Arial" w:cs="Arial"/>
          <w:bCs/>
          <w:color w:val="5F497A" w:themeColor="accent4" w:themeShade="BF"/>
          <w:sz w:val="24"/>
          <w:szCs w:val="24"/>
        </w:rPr>
        <w:t xml:space="preserve"> </w:t>
      </w:r>
      <w:r w:rsidR="002215D6">
        <w:rPr>
          <w:rFonts w:ascii="Arial" w:hAnsi="Arial" w:cs="Arial"/>
          <w:bCs/>
          <w:color w:val="5F497A" w:themeColor="accent4" w:themeShade="BF"/>
          <w:sz w:val="24"/>
          <w:szCs w:val="24"/>
        </w:rPr>
        <w:t xml:space="preserve"> M</w:t>
      </w:r>
      <w:r w:rsidRPr="005D0185">
        <w:rPr>
          <w:rFonts w:ascii="Arial" w:hAnsi="Arial" w:cs="Arial"/>
          <w:bCs/>
          <w:color w:val="5F497A" w:themeColor="accent4" w:themeShade="BF"/>
          <w:sz w:val="24"/>
          <w:szCs w:val="24"/>
        </w:rPr>
        <w:t>ajor sponsors for The Yeppoon Swans AFL</w:t>
      </w:r>
      <w:r w:rsidR="00BF29FC">
        <w:rPr>
          <w:rFonts w:ascii="Arial" w:hAnsi="Arial" w:cs="Arial"/>
          <w:bCs/>
          <w:color w:val="5F497A" w:themeColor="accent4" w:themeShade="BF"/>
          <w:sz w:val="24"/>
          <w:szCs w:val="24"/>
        </w:rPr>
        <w:t xml:space="preserve"> since 2011</w:t>
      </w:r>
    </w:p>
    <w:sectPr w:rsidR="00A96093" w:rsidRPr="00A96093" w:rsidSect="00841FCB">
      <w:headerReference w:type="even" r:id="rId38"/>
      <w:headerReference w:type="default" r:id="rId39"/>
      <w:footerReference w:type="even" r:id="rId40"/>
      <w:footerReference w:type="default" r:id="rId41"/>
      <w:headerReference w:type="first" r:id="rId42"/>
      <w:footerReference w:type="first" r:id="rId43"/>
      <w:pgSz w:w="11906" w:h="16838"/>
      <w:pgMar w:top="1440" w:right="1440" w:bottom="1440" w:left="1440" w:header="708" w:footer="708" w:gutter="0"/>
      <w:pgBorders w:offsetFrom="page">
        <w:top w:val="single" w:sz="36" w:space="24" w:color="403152" w:themeColor="accent4" w:themeShade="80"/>
        <w:left w:val="single" w:sz="36" w:space="24" w:color="403152" w:themeColor="accent4" w:themeShade="80"/>
        <w:bottom w:val="single" w:sz="36" w:space="24" w:color="403152" w:themeColor="accent4" w:themeShade="80"/>
        <w:right w:val="single" w:sz="36" w:space="24" w:color="403152" w:themeColor="accent4" w:themeShade="80"/>
      </w:pgBorders>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B10DD4" w:rsidRDefault="00B10DD4" w:rsidP="00B83F45">
      <w:pPr>
        <w:spacing w:after="0" w:line="240" w:lineRule="auto"/>
      </w:pPr>
      <w:r>
        <w:separator/>
      </w:r>
    </w:p>
  </w:endnote>
  <w:endnote w:type="continuationSeparator" w:id="0">
    <w:p w:rsidR="00B10DD4" w:rsidRDefault="00B10DD4" w:rsidP="00B83F45">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E2E37" w:rsidRDefault="005E2E37">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E2E37" w:rsidRDefault="005E2E37">
    <w:pPr>
      <w:pStyle w:val="Foote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E2E37" w:rsidRDefault="005E2E37">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B10DD4" w:rsidRDefault="00B10DD4" w:rsidP="00B83F45">
      <w:pPr>
        <w:spacing w:after="0" w:line="240" w:lineRule="auto"/>
      </w:pPr>
      <w:r>
        <w:separator/>
      </w:r>
    </w:p>
  </w:footnote>
  <w:footnote w:type="continuationSeparator" w:id="0">
    <w:p w:rsidR="00B10DD4" w:rsidRDefault="00B10DD4" w:rsidP="00B83F45">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E2E37" w:rsidRDefault="005E2E37">
    <w:pPr>
      <w:pStyle w:val="Heade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E2E37" w:rsidRDefault="005E2E37">
    <w:pPr>
      <w:pStyle w:val="Header"/>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E2E37" w:rsidRDefault="005E2E37">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5F0C16EB"/>
    <w:multiLevelType w:val="multilevel"/>
    <w:tmpl w:val="73169D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692B7048"/>
    <w:multiLevelType w:val="multilevel"/>
    <w:tmpl w:val="8B2EEA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6E8C3E33"/>
    <w:multiLevelType w:val="multilevel"/>
    <w:tmpl w:val="F5E634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0"/>
  </w:num>
  <w:num w:numId="2">
    <w:abstractNumId w:val="1"/>
  </w:num>
  <w:num w:numId="3">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9"/>
  <w:proofState w:spelling="clean" w:grammar="clean"/>
  <w:defaultTabStop w:val="720"/>
  <w:characterSpacingControl w:val="doNotCompress"/>
  <w:hdrShapeDefaults>
    <o:shapedefaults v:ext="edit" spidmax="30722"/>
  </w:hdrShapeDefaults>
  <w:footnotePr>
    <w:footnote w:id="-1"/>
    <w:footnote w:id="0"/>
  </w:footnotePr>
  <w:endnotePr>
    <w:endnote w:id="-1"/>
    <w:endnote w:id="0"/>
  </w:endnotePr>
  <w:compat/>
  <w:rsids>
    <w:rsidRoot w:val="00B83F45"/>
    <w:rsid w:val="000442D2"/>
    <w:rsid w:val="0008268A"/>
    <w:rsid w:val="00142EE0"/>
    <w:rsid w:val="001D263A"/>
    <w:rsid w:val="002215D6"/>
    <w:rsid w:val="002575BF"/>
    <w:rsid w:val="00282514"/>
    <w:rsid w:val="002E594C"/>
    <w:rsid w:val="0031028E"/>
    <w:rsid w:val="00330557"/>
    <w:rsid w:val="00402236"/>
    <w:rsid w:val="00495973"/>
    <w:rsid w:val="004F0D8B"/>
    <w:rsid w:val="0050459B"/>
    <w:rsid w:val="005066A7"/>
    <w:rsid w:val="00547CFD"/>
    <w:rsid w:val="005824BC"/>
    <w:rsid w:val="005D0185"/>
    <w:rsid w:val="005E2E37"/>
    <w:rsid w:val="0063225E"/>
    <w:rsid w:val="006A2342"/>
    <w:rsid w:val="006D7FA0"/>
    <w:rsid w:val="006E35A4"/>
    <w:rsid w:val="006F54CF"/>
    <w:rsid w:val="00782E6B"/>
    <w:rsid w:val="00783B39"/>
    <w:rsid w:val="00791642"/>
    <w:rsid w:val="00793B97"/>
    <w:rsid w:val="007E5117"/>
    <w:rsid w:val="007E6E8C"/>
    <w:rsid w:val="008079DC"/>
    <w:rsid w:val="00841FCB"/>
    <w:rsid w:val="00844D94"/>
    <w:rsid w:val="008C1042"/>
    <w:rsid w:val="008F5BD5"/>
    <w:rsid w:val="00901B16"/>
    <w:rsid w:val="00904787"/>
    <w:rsid w:val="00916590"/>
    <w:rsid w:val="00956334"/>
    <w:rsid w:val="009650C9"/>
    <w:rsid w:val="009662F4"/>
    <w:rsid w:val="009838DC"/>
    <w:rsid w:val="00991B3C"/>
    <w:rsid w:val="009C5362"/>
    <w:rsid w:val="00A361D7"/>
    <w:rsid w:val="00A51CFD"/>
    <w:rsid w:val="00A6627C"/>
    <w:rsid w:val="00A96093"/>
    <w:rsid w:val="00B10DD4"/>
    <w:rsid w:val="00B83F45"/>
    <w:rsid w:val="00BF29FC"/>
    <w:rsid w:val="00BF49CF"/>
    <w:rsid w:val="00C22067"/>
    <w:rsid w:val="00CE4376"/>
    <w:rsid w:val="00D14735"/>
    <w:rsid w:val="00D314E0"/>
    <w:rsid w:val="00D318FE"/>
    <w:rsid w:val="00D63530"/>
    <w:rsid w:val="00E63469"/>
    <w:rsid w:val="00E63706"/>
    <w:rsid w:val="00E7761B"/>
    <w:rsid w:val="00F15523"/>
    <w:rsid w:val="00F64C13"/>
  </w:rsids>
  <m:mathPr>
    <m:mathFont m:val="Cambria Math"/>
    <m:brkBin m:val="before"/>
    <m:brkBinSub m:val="--"/>
    <m:smallFrac m:val="off"/>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307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A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F54CF"/>
  </w:style>
  <w:style w:type="paragraph" w:styleId="Heading1">
    <w:name w:val="heading 1"/>
    <w:basedOn w:val="Normal"/>
    <w:link w:val="Heading1Char"/>
    <w:uiPriority w:val="9"/>
    <w:qFormat/>
    <w:rsid w:val="00956334"/>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en-AU"/>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semiHidden/>
    <w:unhideWhenUsed/>
    <w:rsid w:val="00B83F45"/>
    <w:pPr>
      <w:tabs>
        <w:tab w:val="center" w:pos="4513"/>
        <w:tab w:val="right" w:pos="9026"/>
      </w:tabs>
      <w:spacing w:after="0" w:line="240" w:lineRule="auto"/>
    </w:pPr>
  </w:style>
  <w:style w:type="character" w:customStyle="1" w:styleId="HeaderChar">
    <w:name w:val="Header Char"/>
    <w:basedOn w:val="DefaultParagraphFont"/>
    <w:link w:val="Header"/>
    <w:uiPriority w:val="99"/>
    <w:semiHidden/>
    <w:rsid w:val="00B83F45"/>
  </w:style>
  <w:style w:type="paragraph" w:styleId="Footer">
    <w:name w:val="footer"/>
    <w:basedOn w:val="Normal"/>
    <w:link w:val="FooterChar"/>
    <w:uiPriority w:val="99"/>
    <w:semiHidden/>
    <w:unhideWhenUsed/>
    <w:rsid w:val="00B83F45"/>
    <w:pPr>
      <w:tabs>
        <w:tab w:val="center" w:pos="4513"/>
        <w:tab w:val="right" w:pos="9026"/>
      </w:tabs>
      <w:spacing w:after="0" w:line="240" w:lineRule="auto"/>
    </w:pPr>
  </w:style>
  <w:style w:type="character" w:customStyle="1" w:styleId="FooterChar">
    <w:name w:val="Footer Char"/>
    <w:basedOn w:val="DefaultParagraphFont"/>
    <w:link w:val="Footer"/>
    <w:uiPriority w:val="99"/>
    <w:semiHidden/>
    <w:rsid w:val="00B83F45"/>
  </w:style>
  <w:style w:type="character" w:styleId="Hyperlink">
    <w:name w:val="Hyperlink"/>
    <w:basedOn w:val="DefaultParagraphFont"/>
    <w:uiPriority w:val="99"/>
    <w:unhideWhenUsed/>
    <w:rsid w:val="00904787"/>
    <w:rPr>
      <w:color w:val="0000FF" w:themeColor="hyperlink"/>
      <w:u w:val="single"/>
    </w:rPr>
  </w:style>
  <w:style w:type="paragraph" w:styleId="BalloonText">
    <w:name w:val="Balloon Text"/>
    <w:basedOn w:val="Normal"/>
    <w:link w:val="BalloonTextChar"/>
    <w:uiPriority w:val="99"/>
    <w:semiHidden/>
    <w:unhideWhenUsed/>
    <w:rsid w:val="00956334"/>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956334"/>
    <w:rPr>
      <w:rFonts w:ascii="Tahoma" w:hAnsi="Tahoma" w:cs="Tahoma"/>
      <w:sz w:val="16"/>
      <w:szCs w:val="16"/>
    </w:rPr>
  </w:style>
  <w:style w:type="character" w:customStyle="1" w:styleId="Heading1Char">
    <w:name w:val="Heading 1 Char"/>
    <w:basedOn w:val="DefaultParagraphFont"/>
    <w:link w:val="Heading1"/>
    <w:uiPriority w:val="9"/>
    <w:rsid w:val="00956334"/>
    <w:rPr>
      <w:rFonts w:ascii="Times New Roman" w:eastAsia="Times New Roman" w:hAnsi="Times New Roman" w:cs="Times New Roman"/>
      <w:b/>
      <w:bCs/>
      <w:kern w:val="36"/>
      <w:sz w:val="48"/>
      <w:szCs w:val="48"/>
      <w:lang w:eastAsia="en-AU"/>
    </w:rPr>
  </w:style>
  <w:style w:type="paragraph" w:styleId="NormalWeb">
    <w:name w:val="Normal (Web)"/>
    <w:basedOn w:val="Normal"/>
    <w:uiPriority w:val="99"/>
    <w:unhideWhenUsed/>
    <w:rsid w:val="00956334"/>
    <w:pPr>
      <w:spacing w:before="100" w:beforeAutospacing="1" w:after="100" w:afterAutospacing="1" w:line="240" w:lineRule="auto"/>
    </w:pPr>
    <w:rPr>
      <w:rFonts w:ascii="Times New Roman" w:eastAsia="Times New Roman" w:hAnsi="Times New Roman" w:cs="Times New Roman"/>
      <w:sz w:val="24"/>
      <w:szCs w:val="24"/>
      <w:lang w:eastAsia="en-AU"/>
    </w:rPr>
  </w:style>
</w:styles>
</file>

<file path=word/webSettings.xml><?xml version="1.0" encoding="utf-8"?>
<w:webSettings xmlns:r="http://schemas.openxmlformats.org/officeDocument/2006/relationships" xmlns:w="http://schemas.openxmlformats.org/wordprocessingml/2006/main">
  <w:divs>
    <w:div w:id="24798292">
      <w:bodyDiv w:val="1"/>
      <w:marLeft w:val="0"/>
      <w:marRight w:val="0"/>
      <w:marTop w:val="0"/>
      <w:marBottom w:val="0"/>
      <w:divBdr>
        <w:top w:val="none" w:sz="0" w:space="0" w:color="auto"/>
        <w:left w:val="none" w:sz="0" w:space="0" w:color="auto"/>
        <w:bottom w:val="none" w:sz="0" w:space="0" w:color="auto"/>
        <w:right w:val="none" w:sz="0" w:space="0" w:color="auto"/>
      </w:divBdr>
    </w:div>
    <w:div w:id="149757030">
      <w:bodyDiv w:val="1"/>
      <w:marLeft w:val="0"/>
      <w:marRight w:val="0"/>
      <w:marTop w:val="0"/>
      <w:marBottom w:val="0"/>
      <w:divBdr>
        <w:top w:val="none" w:sz="0" w:space="0" w:color="auto"/>
        <w:left w:val="none" w:sz="0" w:space="0" w:color="auto"/>
        <w:bottom w:val="none" w:sz="0" w:space="0" w:color="auto"/>
        <w:right w:val="none" w:sz="0" w:space="0" w:color="auto"/>
      </w:divBdr>
    </w:div>
    <w:div w:id="352921492">
      <w:bodyDiv w:val="1"/>
      <w:marLeft w:val="0"/>
      <w:marRight w:val="0"/>
      <w:marTop w:val="0"/>
      <w:marBottom w:val="0"/>
      <w:divBdr>
        <w:top w:val="none" w:sz="0" w:space="0" w:color="auto"/>
        <w:left w:val="none" w:sz="0" w:space="0" w:color="auto"/>
        <w:bottom w:val="none" w:sz="0" w:space="0" w:color="auto"/>
        <w:right w:val="none" w:sz="0" w:space="0" w:color="auto"/>
      </w:divBdr>
    </w:div>
    <w:div w:id="355472054">
      <w:bodyDiv w:val="1"/>
      <w:marLeft w:val="0"/>
      <w:marRight w:val="0"/>
      <w:marTop w:val="0"/>
      <w:marBottom w:val="0"/>
      <w:divBdr>
        <w:top w:val="none" w:sz="0" w:space="0" w:color="auto"/>
        <w:left w:val="none" w:sz="0" w:space="0" w:color="auto"/>
        <w:bottom w:val="none" w:sz="0" w:space="0" w:color="auto"/>
        <w:right w:val="none" w:sz="0" w:space="0" w:color="auto"/>
      </w:divBdr>
    </w:div>
    <w:div w:id="546648234">
      <w:bodyDiv w:val="1"/>
      <w:marLeft w:val="0"/>
      <w:marRight w:val="0"/>
      <w:marTop w:val="0"/>
      <w:marBottom w:val="0"/>
      <w:divBdr>
        <w:top w:val="none" w:sz="0" w:space="0" w:color="auto"/>
        <w:left w:val="none" w:sz="0" w:space="0" w:color="auto"/>
        <w:bottom w:val="none" w:sz="0" w:space="0" w:color="auto"/>
        <w:right w:val="none" w:sz="0" w:space="0" w:color="auto"/>
      </w:divBdr>
    </w:div>
    <w:div w:id="697312745">
      <w:bodyDiv w:val="1"/>
      <w:marLeft w:val="0"/>
      <w:marRight w:val="0"/>
      <w:marTop w:val="0"/>
      <w:marBottom w:val="0"/>
      <w:divBdr>
        <w:top w:val="none" w:sz="0" w:space="0" w:color="auto"/>
        <w:left w:val="none" w:sz="0" w:space="0" w:color="auto"/>
        <w:bottom w:val="none" w:sz="0" w:space="0" w:color="auto"/>
        <w:right w:val="none" w:sz="0" w:space="0" w:color="auto"/>
      </w:divBdr>
      <w:divsChild>
        <w:div w:id="1262252997">
          <w:marLeft w:val="3840"/>
          <w:marRight w:val="0"/>
          <w:marTop w:val="411"/>
          <w:marBottom w:val="0"/>
          <w:divBdr>
            <w:top w:val="none" w:sz="0" w:space="0" w:color="auto"/>
            <w:left w:val="none" w:sz="0" w:space="0" w:color="auto"/>
            <w:bottom w:val="none" w:sz="0" w:space="0" w:color="auto"/>
            <w:right w:val="none" w:sz="0" w:space="0" w:color="auto"/>
          </w:divBdr>
        </w:div>
        <w:div w:id="122358412">
          <w:marLeft w:val="0"/>
          <w:marRight w:val="0"/>
          <w:marTop w:val="0"/>
          <w:marBottom w:val="0"/>
          <w:divBdr>
            <w:top w:val="none" w:sz="0" w:space="0" w:color="auto"/>
            <w:left w:val="none" w:sz="0" w:space="0" w:color="auto"/>
            <w:bottom w:val="none" w:sz="0" w:space="0" w:color="auto"/>
            <w:right w:val="none" w:sz="0" w:space="0" w:color="auto"/>
          </w:divBdr>
        </w:div>
      </w:divsChild>
    </w:div>
    <w:div w:id="886258444">
      <w:bodyDiv w:val="1"/>
      <w:marLeft w:val="0"/>
      <w:marRight w:val="0"/>
      <w:marTop w:val="0"/>
      <w:marBottom w:val="0"/>
      <w:divBdr>
        <w:top w:val="none" w:sz="0" w:space="0" w:color="auto"/>
        <w:left w:val="none" w:sz="0" w:space="0" w:color="auto"/>
        <w:bottom w:val="none" w:sz="0" w:space="0" w:color="auto"/>
        <w:right w:val="none" w:sz="0" w:space="0" w:color="auto"/>
      </w:divBdr>
    </w:div>
    <w:div w:id="1033534962">
      <w:bodyDiv w:val="1"/>
      <w:marLeft w:val="0"/>
      <w:marRight w:val="0"/>
      <w:marTop w:val="0"/>
      <w:marBottom w:val="0"/>
      <w:divBdr>
        <w:top w:val="none" w:sz="0" w:space="0" w:color="auto"/>
        <w:left w:val="none" w:sz="0" w:space="0" w:color="auto"/>
        <w:bottom w:val="none" w:sz="0" w:space="0" w:color="auto"/>
        <w:right w:val="none" w:sz="0" w:space="0" w:color="auto"/>
      </w:divBdr>
    </w:div>
    <w:div w:id="1546522032">
      <w:bodyDiv w:val="1"/>
      <w:marLeft w:val="0"/>
      <w:marRight w:val="0"/>
      <w:marTop w:val="0"/>
      <w:marBottom w:val="0"/>
      <w:divBdr>
        <w:top w:val="none" w:sz="0" w:space="0" w:color="auto"/>
        <w:left w:val="none" w:sz="0" w:space="0" w:color="auto"/>
        <w:bottom w:val="none" w:sz="0" w:space="0" w:color="auto"/>
        <w:right w:val="none" w:sz="0" w:space="0" w:color="auto"/>
      </w:divBdr>
    </w:div>
    <w:div w:id="16529772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hyperlink" Target="mailto:amanda@kangabins.com.au" TargetMode="External"/><Relationship Id="rId18" Type="http://schemas.openxmlformats.org/officeDocument/2006/relationships/image" Target="media/image4.jpeg"/><Relationship Id="rId26" Type="http://schemas.openxmlformats.org/officeDocument/2006/relationships/image" Target="media/image12.png"/><Relationship Id="rId39" Type="http://schemas.openxmlformats.org/officeDocument/2006/relationships/header" Target="header2.xml"/><Relationship Id="rId3" Type="http://schemas.openxmlformats.org/officeDocument/2006/relationships/styles" Target="styles.xml"/><Relationship Id="rId21" Type="http://schemas.openxmlformats.org/officeDocument/2006/relationships/image" Target="media/image7.png"/><Relationship Id="rId34" Type="http://schemas.openxmlformats.org/officeDocument/2006/relationships/image" Target="media/image20.png"/><Relationship Id="rId42" Type="http://schemas.openxmlformats.org/officeDocument/2006/relationships/header" Target="header3.xml"/><Relationship Id="rId7" Type="http://schemas.openxmlformats.org/officeDocument/2006/relationships/endnotes" Target="endnotes.xml"/><Relationship Id="rId12" Type="http://schemas.openxmlformats.org/officeDocument/2006/relationships/hyperlink" Target="mailto:accounts@kangabins.com.au" TargetMode="External"/><Relationship Id="rId17" Type="http://schemas.openxmlformats.org/officeDocument/2006/relationships/image" Target="cid:image005.jpg@01CFC5F3.0E688790" TargetMode="External"/><Relationship Id="rId25" Type="http://schemas.openxmlformats.org/officeDocument/2006/relationships/image" Target="media/image11.png"/><Relationship Id="rId33" Type="http://schemas.openxmlformats.org/officeDocument/2006/relationships/image" Target="media/image19.png"/><Relationship Id="rId38"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3.jpeg"/><Relationship Id="rId20" Type="http://schemas.openxmlformats.org/officeDocument/2006/relationships/image" Target="media/image6.png"/><Relationship Id="rId29" Type="http://schemas.openxmlformats.org/officeDocument/2006/relationships/image" Target="media/image15.png"/><Relationship Id="rId41"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info@kangabins.com.au" TargetMode="External"/><Relationship Id="rId24" Type="http://schemas.openxmlformats.org/officeDocument/2006/relationships/image" Target="media/image10.png"/><Relationship Id="rId32" Type="http://schemas.openxmlformats.org/officeDocument/2006/relationships/image" Target="media/image18.jpeg"/><Relationship Id="rId37" Type="http://schemas.openxmlformats.org/officeDocument/2006/relationships/image" Target="cid:image002.jpg@01CFC5F1.EAFAAA00" TargetMode="External"/><Relationship Id="rId40" Type="http://schemas.openxmlformats.org/officeDocument/2006/relationships/footer" Target="footer1.xml"/><Relationship Id="rId45"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2.jpeg"/><Relationship Id="rId23" Type="http://schemas.openxmlformats.org/officeDocument/2006/relationships/image" Target="media/image9.png"/><Relationship Id="rId28" Type="http://schemas.openxmlformats.org/officeDocument/2006/relationships/image" Target="media/image14.png"/><Relationship Id="rId36" Type="http://schemas.openxmlformats.org/officeDocument/2006/relationships/image" Target="media/image22.jpeg"/><Relationship Id="rId10" Type="http://schemas.openxmlformats.org/officeDocument/2006/relationships/hyperlink" Target="http://www.kangabins.com.au" TargetMode="External"/><Relationship Id="rId19" Type="http://schemas.openxmlformats.org/officeDocument/2006/relationships/image" Target="media/image5.png"/><Relationship Id="rId31" Type="http://schemas.openxmlformats.org/officeDocument/2006/relationships/image" Target="media/image17.jpeg"/><Relationship Id="rId4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hyperlink" Target="mailto:peter@kangabins.com.au" TargetMode="External"/><Relationship Id="rId22" Type="http://schemas.openxmlformats.org/officeDocument/2006/relationships/image" Target="media/image8.png"/><Relationship Id="rId27" Type="http://schemas.openxmlformats.org/officeDocument/2006/relationships/image" Target="media/image13.png"/><Relationship Id="rId30" Type="http://schemas.openxmlformats.org/officeDocument/2006/relationships/image" Target="media/image16.jpeg"/><Relationship Id="rId35" Type="http://schemas.openxmlformats.org/officeDocument/2006/relationships/image" Target="media/image21.jpeg"/><Relationship Id="rId43" Type="http://schemas.openxmlformats.org/officeDocument/2006/relationships/footer" Target="footer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3899E340-69E7-4944-A1E4-14EB74CADB2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344</TotalTime>
  <Pages>1</Pages>
  <Words>845</Words>
  <Characters>4820</Characters>
  <Application>Microsoft Office Word</Application>
  <DocSecurity>0</DocSecurity>
  <Lines>40</Lines>
  <Paragraphs>11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5654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23</cp:revision>
  <cp:lastPrinted>2015-04-30T02:18:00Z</cp:lastPrinted>
  <dcterms:created xsi:type="dcterms:W3CDTF">2014-09-01T05:07:00Z</dcterms:created>
  <dcterms:modified xsi:type="dcterms:W3CDTF">2016-04-05T07:07:00Z</dcterms:modified>
</cp:coreProperties>
</file>